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785" w:rsidRDefault="009C4785" w:rsidP="00915E1E">
      <w:pPr>
        <w:pStyle w:val="Heading1"/>
        <w:rPr>
          <w:color w:val="009999"/>
        </w:rPr>
      </w:pPr>
      <w:r>
        <w:rPr>
          <w:noProof/>
          <w:color w:val="009999"/>
        </w:rPr>
        <w:drawing>
          <wp:inline distT="0" distB="0" distL="0" distR="0">
            <wp:extent cx="711200" cy="889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711200" cy="889000"/>
                    </a:xfrm>
                    <a:prstGeom prst="rect">
                      <a:avLst/>
                    </a:prstGeom>
                  </pic:spPr>
                </pic:pic>
              </a:graphicData>
            </a:graphic>
          </wp:inline>
        </w:drawing>
      </w:r>
    </w:p>
    <w:p w:rsidR="00915E1E" w:rsidRPr="00186F49" w:rsidRDefault="009C4785" w:rsidP="00915E1E">
      <w:pPr>
        <w:pStyle w:val="Heading1"/>
        <w:rPr>
          <w:color w:val="117289"/>
        </w:rPr>
      </w:pPr>
      <w:proofErr w:type="spellStart"/>
      <w:r w:rsidRPr="00186F49">
        <w:rPr>
          <w:color w:val="117289"/>
        </w:rPr>
        <w:t>Scalby</w:t>
      </w:r>
      <w:proofErr w:type="spellEnd"/>
      <w:r w:rsidRPr="00186F49">
        <w:rPr>
          <w:color w:val="117289"/>
        </w:rPr>
        <w:t xml:space="preserve"> School</w:t>
      </w:r>
    </w:p>
    <w:p w:rsidR="00915E1E" w:rsidRPr="00186F49" w:rsidRDefault="00915E1E" w:rsidP="009C4785">
      <w:pPr>
        <w:pStyle w:val="Heading1"/>
        <w:rPr>
          <w:color w:val="117289"/>
          <w:sz w:val="44"/>
          <w:szCs w:val="44"/>
        </w:rPr>
      </w:pPr>
      <w:bookmarkStart w:id="0" w:name="_Toc436136170"/>
      <w:r w:rsidRPr="00186F49">
        <w:rPr>
          <w:color w:val="117289"/>
          <w:sz w:val="44"/>
          <w:szCs w:val="44"/>
        </w:rPr>
        <w:t>Key Stage 4</w:t>
      </w:r>
      <w:bookmarkStart w:id="1" w:name="_Toc436136171"/>
      <w:bookmarkEnd w:id="0"/>
      <w:r w:rsidR="009C4785" w:rsidRPr="00186F49">
        <w:rPr>
          <w:color w:val="117289"/>
          <w:sz w:val="44"/>
          <w:szCs w:val="44"/>
        </w:rPr>
        <w:t xml:space="preserve"> </w:t>
      </w:r>
      <w:r w:rsidRPr="00186F49">
        <w:rPr>
          <w:color w:val="117289"/>
          <w:sz w:val="44"/>
          <w:szCs w:val="44"/>
        </w:rPr>
        <w:t>Course Information</w:t>
      </w:r>
      <w:bookmarkEnd w:id="1"/>
    </w:p>
    <w:p w:rsidR="00915E1E" w:rsidRPr="00186F49" w:rsidRDefault="009C652C" w:rsidP="00915E1E">
      <w:pPr>
        <w:pStyle w:val="Heading1"/>
        <w:rPr>
          <w:color w:val="117289"/>
          <w:sz w:val="44"/>
          <w:szCs w:val="44"/>
        </w:rPr>
      </w:pPr>
      <w:bookmarkStart w:id="2" w:name="_Toc436136172"/>
      <w:r>
        <w:rPr>
          <w:color w:val="117289"/>
          <w:sz w:val="44"/>
          <w:szCs w:val="44"/>
        </w:rPr>
        <w:t>2018</w:t>
      </w:r>
      <w:r w:rsidR="005054C1" w:rsidRPr="00186F49">
        <w:rPr>
          <w:color w:val="117289"/>
          <w:sz w:val="44"/>
          <w:szCs w:val="44"/>
        </w:rPr>
        <w:t>-20</w:t>
      </w:r>
      <w:bookmarkEnd w:id="2"/>
      <w:r>
        <w:rPr>
          <w:color w:val="117289"/>
          <w:sz w:val="44"/>
          <w:szCs w:val="44"/>
        </w:rPr>
        <w:t>21</w:t>
      </w:r>
    </w:p>
    <w:p w:rsidR="005054C1" w:rsidRPr="00186F49" w:rsidRDefault="005054C1" w:rsidP="005054C1">
      <w:pPr>
        <w:rPr>
          <w:color w:val="117289"/>
        </w:rPr>
      </w:pPr>
    </w:p>
    <w:p w:rsidR="005054C1" w:rsidRPr="00186F49" w:rsidRDefault="005054C1" w:rsidP="005054C1">
      <w:pPr>
        <w:rPr>
          <w:color w:val="117289"/>
        </w:rPr>
      </w:pPr>
    </w:p>
    <w:p w:rsidR="005054C1" w:rsidRPr="00186F49" w:rsidRDefault="005054C1" w:rsidP="005054C1">
      <w:pPr>
        <w:jc w:val="center"/>
        <w:rPr>
          <w:b/>
          <w:color w:val="117289"/>
          <w:sz w:val="72"/>
          <w:szCs w:val="72"/>
        </w:rPr>
      </w:pPr>
      <w:r w:rsidRPr="00186F49">
        <w:rPr>
          <w:b/>
          <w:color w:val="117289"/>
          <w:sz w:val="72"/>
          <w:szCs w:val="72"/>
        </w:rPr>
        <w:t>Pathway A</w:t>
      </w:r>
    </w:p>
    <w:p w:rsidR="00915E1E" w:rsidRPr="009F1268" w:rsidRDefault="00445657" w:rsidP="00915E1E">
      <w:pPr>
        <w:pStyle w:val="Heading1"/>
      </w:pPr>
      <w:r>
        <w:rPr>
          <w:noProof/>
        </w:rPr>
        <w:drawing>
          <wp:inline distT="0" distB="0" distL="0" distR="0">
            <wp:extent cx="4060209" cy="27066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alby-6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61186" cy="2707318"/>
                    </a:xfrm>
                    <a:prstGeom prst="rect">
                      <a:avLst/>
                    </a:prstGeom>
                  </pic:spPr>
                </pic:pic>
              </a:graphicData>
            </a:graphic>
          </wp:inline>
        </w:drawing>
      </w:r>
    </w:p>
    <w:p w:rsidR="00915E1E" w:rsidRPr="00186F49" w:rsidRDefault="005054C1" w:rsidP="00915E1E">
      <w:pPr>
        <w:pStyle w:val="Heading1"/>
        <w:rPr>
          <w:color w:val="117289"/>
        </w:rPr>
      </w:pPr>
      <w:bookmarkStart w:id="3" w:name="_Toc436136174"/>
      <w:r w:rsidRPr="00186F49">
        <w:rPr>
          <w:color w:val="117289"/>
        </w:rPr>
        <w:t>January 201</w:t>
      </w:r>
      <w:bookmarkEnd w:id="3"/>
      <w:r w:rsidR="009C652C">
        <w:rPr>
          <w:color w:val="117289"/>
        </w:rPr>
        <w:t>8</w:t>
      </w:r>
    </w:p>
    <w:p w:rsidR="00915E1E" w:rsidRDefault="00915E1E" w:rsidP="00915E1E">
      <w:pPr>
        <w:jc w:val="center"/>
        <w:outlineLvl w:val="1"/>
        <w:rPr>
          <w:b/>
          <w:color w:val="31849B" w:themeColor="accent5" w:themeShade="BF"/>
        </w:rPr>
      </w:pPr>
      <w:r>
        <w:rPr>
          <w:b/>
          <w:color w:val="31849B" w:themeColor="accent5" w:themeShade="BF"/>
        </w:rPr>
        <w:t xml:space="preserve"> </w:t>
      </w:r>
    </w:p>
    <w:p w:rsidR="00915E1E" w:rsidRPr="009F1268" w:rsidRDefault="00915E1E" w:rsidP="00915E1E">
      <w:pPr>
        <w:jc w:val="center"/>
      </w:pPr>
    </w:p>
    <w:p w:rsidR="00915E1E" w:rsidRPr="009F1268" w:rsidRDefault="00915E1E" w:rsidP="00915E1E">
      <w:pPr>
        <w:spacing w:after="200" w:line="276" w:lineRule="auto"/>
      </w:pPr>
      <w:r w:rsidRPr="009F1268">
        <w:br w:type="page"/>
      </w:r>
    </w:p>
    <w:sdt>
      <w:sdtPr>
        <w:rPr>
          <w:rFonts w:asciiTheme="minorHAnsi" w:eastAsiaTheme="minorEastAsia" w:hAnsiTheme="minorHAnsi" w:cs="Times New Roman"/>
          <w:color w:val="117289"/>
          <w:sz w:val="22"/>
          <w:szCs w:val="22"/>
          <w:lang w:val="en-GB" w:eastAsia="en-GB"/>
        </w:rPr>
        <w:id w:val="-1519004502"/>
        <w:docPartObj>
          <w:docPartGallery w:val="Table of Contents"/>
          <w:docPartUnique/>
        </w:docPartObj>
      </w:sdtPr>
      <w:sdtEndPr>
        <w:rPr>
          <w:rFonts w:ascii="Century Gothic" w:eastAsia="Times New Roman" w:hAnsi="Century Gothic"/>
          <w:b/>
          <w:sz w:val="24"/>
          <w:szCs w:val="24"/>
        </w:rPr>
      </w:sdtEndPr>
      <w:sdtContent>
        <w:p w:rsidR="0001791C" w:rsidRPr="00186F49" w:rsidRDefault="0001791C">
          <w:pPr>
            <w:pStyle w:val="TOCHeading"/>
            <w:rPr>
              <w:color w:val="117289"/>
              <w:sz w:val="44"/>
              <w:szCs w:val="44"/>
            </w:rPr>
          </w:pPr>
          <w:r w:rsidRPr="00186F49">
            <w:rPr>
              <w:color w:val="117289"/>
              <w:sz w:val="44"/>
              <w:szCs w:val="44"/>
            </w:rPr>
            <w:t>Table of Contents</w:t>
          </w:r>
        </w:p>
        <w:p w:rsidR="001336D9" w:rsidRPr="00186F49" w:rsidRDefault="001336D9" w:rsidP="001336D9">
          <w:pPr>
            <w:rPr>
              <w:color w:val="117289"/>
              <w:lang w:val="en-US" w:eastAsia="en-US"/>
            </w:rPr>
          </w:pPr>
        </w:p>
        <w:p w:rsidR="0001791C" w:rsidRPr="00186F49" w:rsidRDefault="009C652C">
          <w:pPr>
            <w:pStyle w:val="TOC1"/>
            <w:rPr>
              <w:b/>
              <w:bCs/>
              <w:color w:val="117289"/>
            </w:rPr>
          </w:pPr>
          <w:r>
            <w:rPr>
              <w:b/>
              <w:bCs/>
              <w:color w:val="117289"/>
            </w:rPr>
            <w:t>Key Stage 4 Courses 2018-2021</w:t>
          </w:r>
          <w:r w:rsidR="0001791C" w:rsidRPr="00186F49">
            <w:rPr>
              <w:color w:val="117289"/>
            </w:rPr>
            <w:ptab w:relativeTo="margin" w:alignment="right" w:leader="dot"/>
          </w:r>
          <w:r w:rsidR="00882091" w:rsidRPr="00186F49">
            <w:rPr>
              <w:b/>
              <w:bCs/>
              <w:color w:val="117289"/>
            </w:rPr>
            <w:t>3</w:t>
          </w:r>
        </w:p>
        <w:p w:rsidR="009548C6" w:rsidRPr="00186F49" w:rsidRDefault="009548C6" w:rsidP="009548C6">
          <w:pPr>
            <w:rPr>
              <w:color w:val="117289"/>
            </w:rPr>
          </w:pPr>
        </w:p>
        <w:p w:rsidR="0001791C" w:rsidRPr="00186F49" w:rsidRDefault="009548C6">
          <w:pPr>
            <w:pStyle w:val="TOC1"/>
            <w:rPr>
              <w:b/>
              <w:bCs/>
              <w:color w:val="117289"/>
            </w:rPr>
          </w:pPr>
          <w:r w:rsidRPr="00186F49">
            <w:rPr>
              <w:b/>
              <w:bCs/>
              <w:color w:val="117289"/>
            </w:rPr>
            <w:t>Careers Education Information and Guidance</w:t>
          </w:r>
          <w:r w:rsidR="0001791C" w:rsidRPr="00186F49">
            <w:rPr>
              <w:color w:val="117289"/>
            </w:rPr>
            <w:ptab w:relativeTo="margin" w:alignment="right" w:leader="dot"/>
          </w:r>
          <w:r w:rsidR="00882091" w:rsidRPr="00186F49">
            <w:rPr>
              <w:b/>
              <w:bCs/>
              <w:color w:val="117289"/>
            </w:rPr>
            <w:t>4</w:t>
          </w:r>
        </w:p>
        <w:p w:rsidR="009548C6" w:rsidRPr="00186F49" w:rsidRDefault="009548C6" w:rsidP="009548C6">
          <w:pPr>
            <w:rPr>
              <w:color w:val="117289"/>
            </w:rPr>
          </w:pPr>
        </w:p>
        <w:p w:rsidR="009548C6" w:rsidRPr="008009D5" w:rsidRDefault="009548C6" w:rsidP="009548C6">
          <w:pPr>
            <w:rPr>
              <w:rFonts w:eastAsiaTheme="minorEastAsia"/>
              <w:b/>
              <w:color w:val="117289"/>
            </w:rPr>
          </w:pPr>
          <w:r w:rsidRPr="00186F49">
            <w:rPr>
              <w:rFonts w:eastAsiaTheme="minorEastAsia"/>
              <w:b/>
              <w:color w:val="117289"/>
            </w:rPr>
            <w:t>Information for Pare</w:t>
          </w:r>
          <w:r w:rsidR="00423ABD" w:rsidRPr="00186F49">
            <w:rPr>
              <w:rFonts w:eastAsiaTheme="minorEastAsia"/>
              <w:b/>
              <w:color w:val="117289"/>
            </w:rPr>
            <w:t>nts</w:t>
          </w:r>
          <w:r w:rsidR="00882091" w:rsidRPr="00186F49">
            <w:rPr>
              <w:rFonts w:eastAsiaTheme="minorEastAsia"/>
              <w:b/>
              <w:color w:val="117289"/>
            </w:rPr>
            <w:t>……………………………………………………………………………5</w:t>
          </w:r>
        </w:p>
        <w:p w:rsidR="009548C6" w:rsidRPr="00186F49" w:rsidRDefault="009548C6" w:rsidP="009548C6">
          <w:pPr>
            <w:rPr>
              <w:b/>
              <w:color w:val="117289"/>
              <w:lang w:val="en-US" w:eastAsia="en-US"/>
            </w:rPr>
          </w:pPr>
        </w:p>
        <w:p w:rsidR="009548C6" w:rsidRPr="00186F49" w:rsidRDefault="009548C6" w:rsidP="009548C6">
          <w:pPr>
            <w:rPr>
              <w:b/>
              <w:color w:val="117289"/>
              <w:lang w:val="en-US" w:eastAsia="en-US"/>
            </w:rPr>
          </w:pPr>
          <w:r w:rsidRPr="00186F49">
            <w:rPr>
              <w:b/>
              <w:color w:val="117289"/>
              <w:lang w:val="en-US" w:eastAsia="en-US"/>
            </w:rPr>
            <w:t>How to choose your sub</w:t>
          </w:r>
          <w:r w:rsidR="00882091" w:rsidRPr="00186F49">
            <w:rPr>
              <w:b/>
              <w:color w:val="117289"/>
              <w:lang w:val="en-US" w:eastAsia="en-US"/>
            </w:rPr>
            <w:t>jects……………………………………………………………………8</w:t>
          </w:r>
        </w:p>
        <w:p w:rsidR="00921896" w:rsidRPr="00186F49" w:rsidRDefault="00921896" w:rsidP="009548C6">
          <w:pPr>
            <w:rPr>
              <w:b/>
              <w:color w:val="117289"/>
              <w:lang w:val="en-US" w:eastAsia="en-US"/>
            </w:rPr>
          </w:pPr>
        </w:p>
        <w:p w:rsidR="00921896" w:rsidRPr="00186F49" w:rsidRDefault="0059418A" w:rsidP="009548C6">
          <w:pPr>
            <w:rPr>
              <w:b/>
              <w:color w:val="117289"/>
              <w:lang w:val="en-US" w:eastAsia="en-US"/>
            </w:rPr>
          </w:pPr>
          <w:r>
            <w:rPr>
              <w:b/>
              <w:color w:val="117289"/>
              <w:lang w:val="en-US" w:eastAsia="en-US"/>
            </w:rPr>
            <w:t>Core</w:t>
          </w:r>
          <w:r w:rsidR="00921896" w:rsidRPr="00186F49">
            <w:rPr>
              <w:b/>
              <w:color w:val="117289"/>
              <w:lang w:val="en-US" w:eastAsia="en-US"/>
            </w:rPr>
            <w:t xml:space="preserve"> subject infor</w:t>
          </w:r>
          <w:r w:rsidR="00882091" w:rsidRPr="00186F49">
            <w:rPr>
              <w:b/>
              <w:color w:val="117289"/>
              <w:lang w:val="en-US" w:eastAsia="en-US"/>
            </w:rPr>
            <w:t>mation……………………………</w:t>
          </w:r>
          <w:r w:rsidR="00BE3E9B">
            <w:rPr>
              <w:b/>
              <w:color w:val="117289"/>
              <w:lang w:val="en-US" w:eastAsia="en-US"/>
            </w:rPr>
            <w:t>.</w:t>
          </w:r>
          <w:r w:rsidR="00882091" w:rsidRPr="00186F49">
            <w:rPr>
              <w:b/>
              <w:color w:val="117289"/>
              <w:lang w:val="en-US" w:eastAsia="en-US"/>
            </w:rPr>
            <w:t>………………………</w:t>
          </w:r>
          <w:r>
            <w:rPr>
              <w:b/>
              <w:color w:val="117289"/>
              <w:lang w:val="en-US" w:eastAsia="en-US"/>
            </w:rPr>
            <w:t>………………..</w:t>
          </w:r>
          <w:r w:rsidR="00882091" w:rsidRPr="00186F49">
            <w:rPr>
              <w:b/>
              <w:color w:val="117289"/>
              <w:lang w:val="en-US" w:eastAsia="en-US"/>
            </w:rPr>
            <w:t>. 10</w:t>
          </w:r>
        </w:p>
        <w:p w:rsidR="00921896" w:rsidRPr="00186F49" w:rsidRDefault="00921896" w:rsidP="009548C6">
          <w:pPr>
            <w:rPr>
              <w:b/>
              <w:color w:val="117289"/>
              <w:lang w:val="en-US" w:eastAsia="en-US"/>
            </w:rPr>
          </w:pPr>
        </w:p>
        <w:p w:rsidR="00921896" w:rsidRPr="00186F49" w:rsidRDefault="00921896" w:rsidP="009548C6">
          <w:pPr>
            <w:rPr>
              <w:b/>
              <w:color w:val="117289"/>
              <w:lang w:val="en-US" w:eastAsia="en-US"/>
            </w:rPr>
          </w:pPr>
          <w:r w:rsidRPr="00186F49">
            <w:rPr>
              <w:b/>
              <w:color w:val="117289"/>
              <w:lang w:val="en-US" w:eastAsia="en-US"/>
            </w:rPr>
            <w:t xml:space="preserve"> </w:t>
          </w:r>
          <w:r w:rsidR="00BE3E9B">
            <w:rPr>
              <w:b/>
              <w:color w:val="117289"/>
              <w:lang w:val="en-US" w:eastAsia="en-US"/>
            </w:rPr>
            <w:t xml:space="preserve">GCSE and Technical Award </w:t>
          </w:r>
          <w:r w:rsidR="0059418A" w:rsidRPr="00186F49">
            <w:rPr>
              <w:b/>
              <w:color w:val="117289"/>
              <w:lang w:val="en-US" w:eastAsia="en-US"/>
            </w:rPr>
            <w:t>Subject</w:t>
          </w:r>
          <w:r w:rsidRPr="00186F49">
            <w:rPr>
              <w:b/>
              <w:color w:val="117289"/>
              <w:lang w:val="en-US" w:eastAsia="en-US"/>
            </w:rPr>
            <w:t xml:space="preserve"> choice</w:t>
          </w:r>
          <w:r w:rsidR="00BE3E9B">
            <w:rPr>
              <w:b/>
              <w:color w:val="117289"/>
              <w:lang w:val="en-US" w:eastAsia="en-US"/>
            </w:rPr>
            <w:t xml:space="preserve"> information……………</w:t>
          </w:r>
          <w:r w:rsidRPr="00186F49">
            <w:rPr>
              <w:b/>
              <w:color w:val="117289"/>
              <w:lang w:val="en-US" w:eastAsia="en-US"/>
            </w:rPr>
            <w:t xml:space="preserve"> </w:t>
          </w:r>
          <w:r w:rsidR="00A64F5C" w:rsidRPr="00186F49">
            <w:rPr>
              <w:b/>
              <w:color w:val="117289"/>
              <w:lang w:val="en-US" w:eastAsia="en-US"/>
            </w:rPr>
            <w:t>………</w:t>
          </w:r>
          <w:r w:rsidR="0059418A">
            <w:rPr>
              <w:b/>
              <w:color w:val="117289"/>
              <w:lang w:val="en-US" w:eastAsia="en-US"/>
            </w:rPr>
            <w:t>……..</w:t>
          </w:r>
          <w:r w:rsidR="00A64F5C" w:rsidRPr="00186F49">
            <w:rPr>
              <w:b/>
              <w:color w:val="117289"/>
              <w:lang w:val="en-US" w:eastAsia="en-US"/>
            </w:rPr>
            <w:t>.….14</w:t>
          </w:r>
        </w:p>
        <w:p w:rsidR="0001791C" w:rsidRPr="00186F49" w:rsidRDefault="00707EC3" w:rsidP="009548C6">
          <w:pPr>
            <w:rPr>
              <w:color w:val="117289"/>
              <w:lang w:val="en-US" w:eastAsia="en-US"/>
            </w:rPr>
          </w:pPr>
        </w:p>
      </w:sdtContent>
    </w:sdt>
    <w:p w:rsidR="00915E1E" w:rsidRDefault="00915E1E" w:rsidP="00915E1E"/>
    <w:p w:rsidR="00915E1E" w:rsidRDefault="00915E1E"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B706AB" w:rsidRDefault="00B706AB" w:rsidP="00915E1E"/>
    <w:p w:rsidR="0001791C" w:rsidRDefault="0001791C" w:rsidP="00915E1E"/>
    <w:p w:rsidR="0001791C" w:rsidRDefault="0001791C" w:rsidP="00915E1E"/>
    <w:p w:rsidR="0001791C" w:rsidRDefault="0001791C" w:rsidP="00915E1E"/>
    <w:p w:rsidR="0001791C" w:rsidRDefault="0001791C" w:rsidP="00915E1E"/>
    <w:p w:rsidR="0001791C" w:rsidRDefault="0001791C" w:rsidP="00915E1E"/>
    <w:p w:rsidR="0001791C" w:rsidRDefault="0001791C" w:rsidP="00915E1E"/>
    <w:p w:rsidR="0001791C" w:rsidRDefault="0001791C" w:rsidP="00915E1E"/>
    <w:p w:rsidR="0001791C" w:rsidRDefault="0001791C" w:rsidP="00915E1E"/>
    <w:p w:rsidR="0001791C" w:rsidRDefault="0001791C" w:rsidP="00915E1E"/>
    <w:p w:rsidR="0001791C" w:rsidRDefault="0001791C" w:rsidP="00915E1E"/>
    <w:p w:rsidR="008009D5" w:rsidRDefault="008009D5" w:rsidP="00915E1E"/>
    <w:p w:rsidR="008009D5" w:rsidRDefault="008009D5" w:rsidP="00915E1E"/>
    <w:p w:rsidR="0001791C" w:rsidRDefault="0001791C" w:rsidP="00915E1E"/>
    <w:p w:rsidR="0001791C" w:rsidRDefault="0001791C" w:rsidP="00915E1E"/>
    <w:p w:rsidR="0001791C" w:rsidRDefault="0001791C" w:rsidP="00915E1E">
      <w:pPr>
        <w:pStyle w:val="Heading2"/>
        <w:rPr>
          <w:sz w:val="36"/>
          <w:szCs w:val="36"/>
        </w:rPr>
      </w:pPr>
      <w:bookmarkStart w:id="4" w:name="_Toc436136175"/>
    </w:p>
    <w:p w:rsidR="008009D5" w:rsidRDefault="008009D5" w:rsidP="00915E1E">
      <w:pPr>
        <w:pStyle w:val="Heading2"/>
        <w:rPr>
          <w:color w:val="117289"/>
          <w:sz w:val="36"/>
          <w:szCs w:val="36"/>
        </w:rPr>
      </w:pPr>
    </w:p>
    <w:p w:rsidR="00915E1E" w:rsidRPr="00186F49" w:rsidRDefault="00915E1E" w:rsidP="00915E1E">
      <w:pPr>
        <w:pStyle w:val="Heading2"/>
        <w:rPr>
          <w:color w:val="117289"/>
          <w:sz w:val="36"/>
          <w:szCs w:val="36"/>
        </w:rPr>
      </w:pPr>
      <w:r w:rsidRPr="00186F49">
        <w:rPr>
          <w:color w:val="117289"/>
          <w:sz w:val="36"/>
          <w:szCs w:val="36"/>
        </w:rPr>
        <w:t>Key Stage 4</w:t>
      </w:r>
      <w:r w:rsidR="009C652C">
        <w:rPr>
          <w:color w:val="117289"/>
          <w:sz w:val="36"/>
          <w:szCs w:val="36"/>
        </w:rPr>
        <w:t xml:space="preserve"> Courses 2018</w:t>
      </w:r>
      <w:r w:rsidR="005054C1" w:rsidRPr="00186F49">
        <w:rPr>
          <w:color w:val="117289"/>
          <w:sz w:val="36"/>
          <w:szCs w:val="36"/>
        </w:rPr>
        <w:t>-20</w:t>
      </w:r>
      <w:bookmarkEnd w:id="4"/>
      <w:r w:rsidR="009C652C">
        <w:rPr>
          <w:color w:val="117289"/>
          <w:sz w:val="36"/>
          <w:szCs w:val="36"/>
        </w:rPr>
        <w:t>21</w:t>
      </w:r>
    </w:p>
    <w:p w:rsidR="00915E1E" w:rsidRPr="00186F49" w:rsidRDefault="00915E1E" w:rsidP="00915E1E">
      <w:pPr>
        <w:pStyle w:val="Heading2"/>
        <w:jc w:val="left"/>
        <w:rPr>
          <w:color w:val="117289"/>
        </w:rPr>
      </w:pPr>
    </w:p>
    <w:p w:rsidR="00915E1E" w:rsidRPr="00186F49" w:rsidRDefault="00915E1E" w:rsidP="00915E1E">
      <w:pPr>
        <w:pStyle w:val="Heading2"/>
        <w:rPr>
          <w:color w:val="117289"/>
        </w:rPr>
      </w:pPr>
      <w:r w:rsidRPr="00186F49">
        <w:rPr>
          <w:color w:val="117289"/>
        </w:rPr>
        <w:tab/>
      </w:r>
    </w:p>
    <w:p w:rsidR="00915E1E" w:rsidRPr="00186F49" w:rsidRDefault="00915E1E" w:rsidP="00915E1E">
      <w:pPr>
        <w:pStyle w:val="Heading2"/>
        <w:rPr>
          <w:color w:val="117289"/>
        </w:rPr>
      </w:pPr>
      <w:bookmarkStart w:id="5" w:name="_Toc436136176"/>
      <w:r w:rsidRPr="00186F49">
        <w:rPr>
          <w:color w:val="117289"/>
        </w:rPr>
        <w:t>Core Subjects</w:t>
      </w:r>
      <w:bookmarkEnd w:id="5"/>
      <w:r w:rsidRPr="00186F49">
        <w:rPr>
          <w:color w:val="117289"/>
        </w:rPr>
        <w:t xml:space="preserve"> </w:t>
      </w:r>
    </w:p>
    <w:p w:rsidR="00915E1E" w:rsidRPr="009F1268" w:rsidRDefault="00915E1E" w:rsidP="00915E1E"/>
    <w:p w:rsidR="00B20B63" w:rsidRDefault="005054C1" w:rsidP="00915E1E">
      <w:r>
        <w:t>The core subjects are studied by all students</w:t>
      </w:r>
      <w:r w:rsidR="00915E1E" w:rsidRPr="009F1268">
        <w:t xml:space="preserve"> and these are automatically timetabled for you. </w:t>
      </w:r>
    </w:p>
    <w:p w:rsidR="00B20B63" w:rsidRDefault="00B20B63" w:rsidP="00915E1E"/>
    <w:p w:rsidR="00915E1E" w:rsidRPr="009F1268" w:rsidRDefault="0003313D" w:rsidP="00915E1E">
      <w:r>
        <w:t>In Key Stage 4</w:t>
      </w:r>
      <w:r w:rsidR="00915E1E" w:rsidRPr="009F1268">
        <w:t xml:space="preserve"> the core subjects are; Mathematics (4 periods per week), English (4 periods per week), Science (4 periods per week), PE (2 periods per week) and Life (1 period per week).  </w:t>
      </w:r>
    </w:p>
    <w:p w:rsidR="00915E1E" w:rsidRPr="009F1268" w:rsidRDefault="00915E1E" w:rsidP="00915E1E"/>
    <w:p w:rsidR="00915E1E" w:rsidRPr="00186F49" w:rsidRDefault="005054C1" w:rsidP="00915E1E">
      <w:pPr>
        <w:pStyle w:val="Heading2"/>
        <w:rPr>
          <w:color w:val="117289"/>
        </w:rPr>
      </w:pPr>
      <w:bookmarkStart w:id="6" w:name="_Toc436136177"/>
      <w:r w:rsidRPr="00186F49">
        <w:rPr>
          <w:color w:val="117289"/>
        </w:rPr>
        <w:t>Pathway A</w:t>
      </w:r>
      <w:bookmarkEnd w:id="6"/>
    </w:p>
    <w:p w:rsidR="00915E1E" w:rsidRPr="009F1268" w:rsidRDefault="00915E1E" w:rsidP="00915E1E">
      <w:pPr>
        <w:rPr>
          <w:b/>
        </w:rPr>
      </w:pPr>
    </w:p>
    <w:p w:rsidR="00A200E7" w:rsidRDefault="005054C1" w:rsidP="00915E1E">
      <w:r w:rsidRPr="005054C1">
        <w:t xml:space="preserve">You need the most academically challenging curriculum possible in order to ensure that you leave school with quality qualifications which will prepare you for the next step, whether it is in employment, further education or training. </w:t>
      </w:r>
      <w:r>
        <w:t>This is why the</w:t>
      </w:r>
      <w:r w:rsidR="00915E1E">
        <w:t xml:space="preserve"> majority of Key Stage 4</w:t>
      </w:r>
      <w:r>
        <w:t xml:space="preserve"> students at </w:t>
      </w:r>
      <w:proofErr w:type="spellStart"/>
      <w:r>
        <w:t>Scalby</w:t>
      </w:r>
      <w:proofErr w:type="spellEnd"/>
      <w:r>
        <w:t xml:space="preserve"> School study the subjects which are called</w:t>
      </w:r>
      <w:r w:rsidR="00915E1E" w:rsidRPr="009F1268">
        <w:t xml:space="preserve"> the Engli</w:t>
      </w:r>
      <w:r>
        <w:t>sh Baccalaureate (</w:t>
      </w:r>
      <w:proofErr w:type="spellStart"/>
      <w:r>
        <w:t>Ebacc</w:t>
      </w:r>
      <w:proofErr w:type="spellEnd"/>
      <w:r>
        <w:t>) subjects</w:t>
      </w:r>
      <w:r w:rsidR="00A200E7">
        <w:t>.</w:t>
      </w:r>
      <w:r w:rsidR="00904CFB">
        <w:t xml:space="preserve">* </w:t>
      </w:r>
    </w:p>
    <w:p w:rsidR="00904CFB" w:rsidRDefault="00904CFB" w:rsidP="00915E1E"/>
    <w:p w:rsidR="00915E1E" w:rsidRDefault="00A200E7" w:rsidP="00915E1E">
      <w:r>
        <w:t>You</w:t>
      </w:r>
      <w:r w:rsidR="005054C1">
        <w:t xml:space="preserve"> </w:t>
      </w:r>
      <w:r w:rsidR="00915E1E">
        <w:t>will</w:t>
      </w:r>
      <w:r w:rsidR="005054C1">
        <w:t xml:space="preserve"> study French and either History or Geography</w:t>
      </w:r>
      <w:r w:rsidR="00915E1E" w:rsidRPr="009F1268">
        <w:t xml:space="preserve">. </w:t>
      </w:r>
      <w:r w:rsidR="005054C1" w:rsidRPr="002055C6">
        <w:rPr>
          <w:u w:val="single"/>
        </w:rPr>
        <w:t xml:space="preserve">These will be your subject choices in Block A and Block B </w:t>
      </w:r>
      <w:r w:rsidR="005054C1">
        <w:t>and you will study these for 3 hours per week in Years 9</w:t>
      </w:r>
      <w:r w:rsidR="00904CFB">
        <w:t>, 10</w:t>
      </w:r>
      <w:r w:rsidR="005054C1">
        <w:t xml:space="preserve"> and 11.</w:t>
      </w:r>
    </w:p>
    <w:p w:rsidR="00A200E7" w:rsidRDefault="00A200E7" w:rsidP="00915E1E"/>
    <w:p w:rsidR="00915E1E" w:rsidRDefault="00A200E7" w:rsidP="00915E1E">
      <w:r>
        <w:t>S</w:t>
      </w:r>
      <w:r w:rsidR="00915E1E">
        <w:t xml:space="preserve">ubjects in </w:t>
      </w:r>
      <w:r w:rsidR="00915E1E" w:rsidRPr="009F1268">
        <w:t>Blocks C and D will be studied for 2 hours per week. This is because</w:t>
      </w:r>
      <w:r w:rsidR="008429F3">
        <w:t xml:space="preserve"> the examinations in</w:t>
      </w:r>
      <w:r w:rsidR="00915E1E" w:rsidRPr="009F1268">
        <w:t xml:space="preserve"> some subjects are recognised to be more difficult than others. </w:t>
      </w:r>
    </w:p>
    <w:p w:rsidR="008429F3" w:rsidRPr="009F1268" w:rsidRDefault="008429F3" w:rsidP="00915E1E"/>
    <w:p w:rsidR="00B20B63" w:rsidRDefault="00B20B63" w:rsidP="00915E1E">
      <w:pPr>
        <w:pStyle w:val="Heading2"/>
      </w:pPr>
    </w:p>
    <w:p w:rsidR="00915E1E" w:rsidRPr="00186F49" w:rsidRDefault="00ED34F3" w:rsidP="00915E1E">
      <w:pPr>
        <w:pStyle w:val="Heading2"/>
        <w:rPr>
          <w:color w:val="117289"/>
        </w:rPr>
      </w:pPr>
      <w:bookmarkStart w:id="7" w:name="_Toc436136178"/>
      <w:r w:rsidRPr="00186F49">
        <w:rPr>
          <w:color w:val="117289"/>
        </w:rPr>
        <w:t>How to make</w:t>
      </w:r>
      <w:r w:rsidR="00915E1E" w:rsidRPr="00186F49">
        <w:rPr>
          <w:color w:val="117289"/>
        </w:rPr>
        <w:t xml:space="preserve"> the choices</w:t>
      </w:r>
      <w:bookmarkEnd w:id="7"/>
    </w:p>
    <w:p w:rsidR="00915E1E" w:rsidRPr="009F1268" w:rsidRDefault="00915E1E" w:rsidP="00915E1E">
      <w:pPr>
        <w:rPr>
          <w:b/>
        </w:rPr>
      </w:pPr>
    </w:p>
    <w:p w:rsidR="00B34811" w:rsidRDefault="00915E1E" w:rsidP="00915E1E">
      <w:r w:rsidRPr="009F1268">
        <w:t xml:space="preserve">Please read the </w:t>
      </w:r>
      <w:r w:rsidR="008429F3">
        <w:t xml:space="preserve">course </w:t>
      </w:r>
      <w:r w:rsidRPr="009F1268">
        <w:t>descriptions of each subject ca</w:t>
      </w:r>
      <w:r w:rsidR="00B34811">
        <w:t xml:space="preserve">refully. </w:t>
      </w:r>
      <w:r w:rsidRPr="009F1268">
        <w:t xml:space="preserve"> </w:t>
      </w:r>
      <w:r w:rsidR="00B34811" w:rsidRPr="009F1268">
        <w:t>Speak</w:t>
      </w:r>
      <w:r w:rsidRPr="009F1268">
        <w:t xml:space="preserve"> to your teacher before making your choice. </w:t>
      </w:r>
      <w:r w:rsidR="00B34811">
        <w:t>Ask them:</w:t>
      </w:r>
    </w:p>
    <w:p w:rsidR="00B34811" w:rsidRDefault="00B34811" w:rsidP="00915E1E"/>
    <w:p w:rsidR="00B34811" w:rsidRDefault="00B34811" w:rsidP="00B34811">
      <w:pPr>
        <w:pStyle w:val="ListParagraph"/>
        <w:numPr>
          <w:ilvl w:val="0"/>
          <w:numId w:val="8"/>
        </w:numPr>
      </w:pPr>
      <w:r>
        <w:t>About the topics you will study.</w:t>
      </w:r>
    </w:p>
    <w:p w:rsidR="00B34811" w:rsidRDefault="00B34811" w:rsidP="00B34811">
      <w:pPr>
        <w:pStyle w:val="ListParagraph"/>
        <w:numPr>
          <w:ilvl w:val="0"/>
          <w:numId w:val="8"/>
        </w:numPr>
      </w:pPr>
      <w:r w:rsidRPr="009F1268">
        <w:t>What you wil</w:t>
      </w:r>
      <w:r>
        <w:t>l be required to do in the exam.</w:t>
      </w:r>
    </w:p>
    <w:p w:rsidR="00B34811" w:rsidRDefault="00C2668E" w:rsidP="00B34811">
      <w:pPr>
        <w:pStyle w:val="ListParagraph"/>
        <w:numPr>
          <w:ilvl w:val="0"/>
          <w:numId w:val="8"/>
        </w:numPr>
      </w:pPr>
      <w:r>
        <w:t>About your predicted</w:t>
      </w:r>
      <w:r w:rsidR="00B34811">
        <w:t xml:space="preserve"> grade in the subject. </w:t>
      </w:r>
    </w:p>
    <w:p w:rsidR="00B20B63" w:rsidRDefault="00B34811" w:rsidP="00B34811">
      <w:pPr>
        <w:pStyle w:val="ListParagraph"/>
        <w:numPr>
          <w:ilvl w:val="0"/>
          <w:numId w:val="8"/>
        </w:numPr>
      </w:pPr>
      <w:r>
        <w:t>W</w:t>
      </w:r>
      <w:r w:rsidRPr="009F1268">
        <w:t>hat extra work you could do in order to extend and deepen your learning</w:t>
      </w:r>
      <w:r w:rsidR="00915E1E" w:rsidRPr="009F1268">
        <w:t>.</w:t>
      </w:r>
    </w:p>
    <w:p w:rsidR="00B20B63" w:rsidRDefault="00B20B63" w:rsidP="00915E1E"/>
    <w:p w:rsidR="00904CFB" w:rsidRDefault="0003313D" w:rsidP="00915E1E">
      <w:r>
        <w:t xml:space="preserve">You and your parents or </w:t>
      </w:r>
      <w:r w:rsidR="00915E1E" w:rsidRPr="009F1268">
        <w:t>carers can find out more information ab</w:t>
      </w:r>
      <w:r w:rsidR="00915E1E">
        <w:t>out each s</w:t>
      </w:r>
      <w:r w:rsidR="00B20B63">
        <w:t>ubject at the Key Stag</w:t>
      </w:r>
      <w:r w:rsidR="009C652C">
        <w:t>e 4 Subject Choice Evening on 11 January 2018</w:t>
      </w:r>
      <w:r>
        <w:t>.</w:t>
      </w:r>
    </w:p>
    <w:p w:rsidR="00904CFB" w:rsidRDefault="00904CFB" w:rsidP="00915E1E"/>
    <w:p w:rsidR="00904CFB" w:rsidRDefault="00904CFB" w:rsidP="00915E1E"/>
    <w:p w:rsidR="00915E1E" w:rsidRPr="009F1268" w:rsidRDefault="00904CFB" w:rsidP="00915E1E">
      <w:r>
        <w:t>*</w:t>
      </w:r>
      <w:r w:rsidRPr="00904CFB">
        <w:t xml:space="preserve"> </w:t>
      </w:r>
      <w:r w:rsidRPr="00904CFB">
        <w:rPr>
          <w:sz w:val="20"/>
          <w:szCs w:val="20"/>
        </w:rPr>
        <w:t xml:space="preserve">The English Baccalaureate is </w:t>
      </w:r>
      <w:r w:rsidRPr="00430312">
        <w:rPr>
          <w:sz w:val="20"/>
          <w:szCs w:val="20"/>
          <w:u w:val="single"/>
        </w:rPr>
        <w:t>not</w:t>
      </w:r>
      <w:r w:rsidRPr="00904CFB">
        <w:rPr>
          <w:sz w:val="20"/>
          <w:szCs w:val="20"/>
        </w:rPr>
        <w:t xml:space="preserve"> a qualification itself but it is the name the government gives to GCSE qualifications in Maths, English, Science, Languages and Humanities. Students who get a qualification in across all 5 of these subject areas are said to have “obtained” the </w:t>
      </w:r>
      <w:proofErr w:type="spellStart"/>
      <w:r w:rsidRPr="00904CFB">
        <w:rPr>
          <w:sz w:val="20"/>
          <w:szCs w:val="20"/>
        </w:rPr>
        <w:t>Ebacc</w:t>
      </w:r>
      <w:proofErr w:type="spellEnd"/>
      <w:r w:rsidRPr="00904CFB">
        <w:rPr>
          <w:sz w:val="20"/>
          <w:szCs w:val="20"/>
        </w:rPr>
        <w:t>.</w:t>
      </w:r>
      <w:r w:rsidR="00915E1E" w:rsidRPr="009F1268">
        <w:br w:type="page"/>
      </w:r>
    </w:p>
    <w:p w:rsidR="00915E1E" w:rsidRPr="009F1268" w:rsidRDefault="00915E1E" w:rsidP="00915E1E">
      <w:pPr>
        <w:rPr>
          <w:b/>
        </w:rPr>
      </w:pPr>
    </w:p>
    <w:p w:rsidR="00915E1E" w:rsidRPr="009F1268" w:rsidRDefault="00915E1E" w:rsidP="00915E1E">
      <w:pPr>
        <w:rPr>
          <w:b/>
        </w:rPr>
      </w:pPr>
    </w:p>
    <w:p w:rsidR="00915E1E" w:rsidRPr="00186F49" w:rsidRDefault="00915E1E" w:rsidP="00915E1E">
      <w:pPr>
        <w:pStyle w:val="Heading2"/>
        <w:rPr>
          <w:color w:val="117289"/>
          <w:sz w:val="28"/>
          <w:szCs w:val="28"/>
        </w:rPr>
      </w:pPr>
      <w:bookmarkStart w:id="8" w:name="_Toc436136179"/>
      <w:r w:rsidRPr="00186F49">
        <w:rPr>
          <w:color w:val="117289"/>
          <w:sz w:val="28"/>
          <w:szCs w:val="28"/>
        </w:rPr>
        <w:t>Careers Education Information Advice and Guidance (CEIAG)</w:t>
      </w:r>
      <w:bookmarkEnd w:id="8"/>
    </w:p>
    <w:p w:rsidR="00430312" w:rsidRPr="00430312" w:rsidRDefault="00430312" w:rsidP="00430312"/>
    <w:p w:rsidR="00915E1E" w:rsidRPr="009F1268" w:rsidRDefault="00915E1E" w:rsidP="00915E1E">
      <w:pPr>
        <w:rPr>
          <w:b/>
        </w:rPr>
      </w:pPr>
    </w:p>
    <w:p w:rsidR="00915E1E" w:rsidRDefault="00430312" w:rsidP="00915E1E">
      <w:r>
        <w:t>Mrs</w:t>
      </w:r>
      <w:r w:rsidR="00915E1E" w:rsidRPr="009F1268">
        <w:t xml:space="preserve"> Green, our Careers Advisor, is i</w:t>
      </w:r>
      <w:r w:rsidR="00C2668E">
        <w:t>n school each Tuesday and Thursday</w:t>
      </w:r>
      <w:r w:rsidR="00915E1E" w:rsidRPr="009F1268">
        <w:t xml:space="preserve"> during term time. </w:t>
      </w:r>
      <w:r w:rsidR="00915E1E">
        <w:t>You are</w:t>
      </w:r>
      <w:r w:rsidR="00915E1E" w:rsidRPr="009F1268">
        <w:t xml:space="preserve"> entitled to a face to face Career Guidance interview. Parents and carers are welcome to join </w:t>
      </w:r>
      <w:r w:rsidR="00915E1E">
        <w:t>you</w:t>
      </w:r>
      <w:r w:rsidR="00915E1E" w:rsidRPr="009F1268">
        <w:t xml:space="preserve"> for the </w:t>
      </w:r>
      <w:r w:rsidR="00915E1E">
        <w:t>g</w:t>
      </w:r>
      <w:r w:rsidR="00915E1E" w:rsidRPr="009F1268">
        <w:t xml:space="preserve">uidance interview </w:t>
      </w:r>
      <w:r w:rsidR="00915E1E">
        <w:t xml:space="preserve">if you are </w:t>
      </w:r>
      <w:r w:rsidR="00915E1E" w:rsidRPr="009F1268">
        <w:t>comfortable with this.</w:t>
      </w:r>
    </w:p>
    <w:p w:rsidR="00915E1E" w:rsidRPr="009F1268" w:rsidRDefault="00915E1E" w:rsidP="00915E1E"/>
    <w:p w:rsidR="00915E1E" w:rsidRDefault="00915E1E" w:rsidP="00915E1E">
      <w:r>
        <w:t>You</w:t>
      </w:r>
      <w:r w:rsidRPr="009F1268">
        <w:t xml:space="preserve"> can ask for an interview and referrals can be made by teaching staff, support staff and parents.</w:t>
      </w:r>
    </w:p>
    <w:p w:rsidR="00915E1E" w:rsidRPr="009F1268" w:rsidRDefault="00915E1E" w:rsidP="00915E1E"/>
    <w:p w:rsidR="00915E1E" w:rsidRDefault="00915E1E" w:rsidP="00915E1E">
      <w:r w:rsidRPr="009F1268">
        <w:t xml:space="preserve">Guidance interviews typically last around 40 minutes. Shortly after the interview </w:t>
      </w:r>
      <w:r>
        <w:t>you</w:t>
      </w:r>
      <w:r w:rsidRPr="009F1268">
        <w:t xml:space="preserve"> will receive a full Career Action Plan with agreed action points to help </w:t>
      </w:r>
      <w:r>
        <w:t>you</w:t>
      </w:r>
      <w:r w:rsidRPr="009F1268">
        <w:t xml:space="preserve"> move forward. A copy of this document will be sent home. It is helpful for </w:t>
      </w:r>
      <w:r>
        <w:t xml:space="preserve">you </w:t>
      </w:r>
      <w:r w:rsidRPr="009F1268">
        <w:t xml:space="preserve">to make notes before </w:t>
      </w:r>
      <w:r>
        <w:t xml:space="preserve">your </w:t>
      </w:r>
      <w:r w:rsidRPr="009F1268">
        <w:t xml:space="preserve">session and write down any questions </w:t>
      </w:r>
      <w:r>
        <w:t xml:space="preserve">you </w:t>
      </w:r>
      <w:r w:rsidRPr="009F1268">
        <w:t xml:space="preserve">may have so that things are not missed. </w:t>
      </w:r>
      <w:r>
        <w:t>You</w:t>
      </w:r>
      <w:r w:rsidRPr="009F1268">
        <w:t xml:space="preserve"> can ask for a follow up appointment if </w:t>
      </w:r>
      <w:r>
        <w:t xml:space="preserve">you </w:t>
      </w:r>
      <w:r w:rsidRPr="009F1268">
        <w:t xml:space="preserve">wish and </w:t>
      </w:r>
      <w:r>
        <w:t xml:space="preserve">you </w:t>
      </w:r>
      <w:r w:rsidRPr="009F1268">
        <w:t>are often invited along again at a later date if the Careers Advisor feels it would be beneficial.</w:t>
      </w:r>
    </w:p>
    <w:p w:rsidR="00915E1E" w:rsidRPr="009F1268" w:rsidRDefault="00915E1E" w:rsidP="00915E1E"/>
    <w:p w:rsidR="00915E1E" w:rsidRDefault="00915E1E" w:rsidP="00915E1E">
      <w:r w:rsidRPr="009F1268">
        <w:t>Even if you think you know what you want to do later on, or which subjects you intend to choose, it is a very good idea to come along for a discussion just to make certain that you have chosen the right subjects and you are aware of all options available to you after year 11. There is rarely only</w:t>
      </w:r>
      <w:r w:rsidR="004D6E54">
        <w:t xml:space="preserve"> one route to a career and the careers interview will make you aware of the different career pathways which are available to you</w:t>
      </w:r>
    </w:p>
    <w:p w:rsidR="00430312" w:rsidRDefault="00430312" w:rsidP="00915E1E"/>
    <w:p w:rsidR="00915E1E" w:rsidRPr="009F1268" w:rsidRDefault="00915E1E" w:rsidP="00915E1E">
      <w:r w:rsidRPr="009F1268">
        <w:t>A Career Guidance interview can help you with your next steps.</w:t>
      </w:r>
    </w:p>
    <w:p w:rsidR="00915E1E" w:rsidRPr="009F1268" w:rsidRDefault="00915E1E" w:rsidP="00915E1E">
      <w:r w:rsidRPr="009F1268">
        <w:t>To make an appointment, please speak with Mrs Scott who will be happy to arrange this for you.</w:t>
      </w:r>
    </w:p>
    <w:p w:rsidR="00915E1E" w:rsidRPr="009F1268" w:rsidRDefault="00915E1E" w:rsidP="00915E1E">
      <w:pPr>
        <w:jc w:val="both"/>
      </w:pPr>
    </w:p>
    <w:p w:rsidR="00915E1E" w:rsidRPr="009F1268" w:rsidRDefault="00915E1E" w:rsidP="00915E1E">
      <w:pPr>
        <w:spacing w:after="200" w:line="276" w:lineRule="auto"/>
      </w:pPr>
    </w:p>
    <w:p w:rsidR="00915E1E" w:rsidRPr="009F1268" w:rsidRDefault="00915E1E" w:rsidP="00915E1E">
      <w:pPr>
        <w:jc w:val="center"/>
        <w:rPr>
          <w:rFonts w:cs="Arial"/>
          <w:b/>
          <w:color w:val="92D050"/>
          <w:sz w:val="36"/>
          <w:szCs w:val="36"/>
        </w:rPr>
      </w:pPr>
    </w:p>
    <w:p w:rsidR="00915E1E" w:rsidRDefault="00915E1E" w:rsidP="00915E1E">
      <w:pPr>
        <w:pStyle w:val="Heading2"/>
        <w:rPr>
          <w:color w:val="000000" w:themeColor="text1"/>
          <w:u w:val="single"/>
        </w:rPr>
      </w:pPr>
      <w:r>
        <w:rPr>
          <w:color w:val="000000" w:themeColor="text1"/>
          <w:u w:val="single"/>
        </w:rPr>
        <w:br w:type="page"/>
      </w:r>
    </w:p>
    <w:p w:rsidR="00320007" w:rsidRDefault="00320007" w:rsidP="00320007">
      <w:pPr>
        <w:pStyle w:val="Heading1"/>
        <w:rPr>
          <w:sz w:val="24"/>
          <w:szCs w:val="24"/>
        </w:rPr>
      </w:pPr>
      <w:bookmarkStart w:id="9" w:name="_Toc436136180"/>
    </w:p>
    <w:p w:rsidR="00486028" w:rsidRDefault="00486028" w:rsidP="00486028"/>
    <w:p w:rsidR="00341A89" w:rsidRDefault="00341A89" w:rsidP="00486028"/>
    <w:p w:rsidR="00341A89" w:rsidRDefault="00341A89" w:rsidP="00486028"/>
    <w:p w:rsidR="008928D0" w:rsidRPr="008928D0" w:rsidRDefault="008928D0" w:rsidP="008928D0">
      <w:pPr>
        <w:jc w:val="center"/>
        <w:outlineLvl w:val="1"/>
        <w:rPr>
          <w:b/>
          <w:color w:val="31849B" w:themeColor="accent5" w:themeShade="BF"/>
        </w:rPr>
      </w:pPr>
    </w:p>
    <w:p w:rsidR="008928D0" w:rsidRPr="00186F49" w:rsidRDefault="008928D0" w:rsidP="008928D0">
      <w:pPr>
        <w:keepNext/>
        <w:keepLines/>
        <w:spacing w:before="480"/>
        <w:jc w:val="center"/>
        <w:outlineLvl w:val="0"/>
        <w:rPr>
          <w:rFonts w:eastAsiaTheme="majorEastAsia" w:cstheme="majorBidi"/>
          <w:b/>
          <w:bCs/>
          <w:color w:val="117289"/>
          <w:sz w:val="48"/>
          <w:szCs w:val="28"/>
        </w:rPr>
      </w:pPr>
      <w:r w:rsidRPr="00186F49">
        <w:rPr>
          <w:rFonts w:eastAsiaTheme="majorEastAsia" w:cstheme="majorBidi"/>
          <w:b/>
          <w:bCs/>
          <w:color w:val="117289"/>
          <w:sz w:val="48"/>
          <w:szCs w:val="28"/>
        </w:rPr>
        <w:t>Information for Parents</w:t>
      </w:r>
    </w:p>
    <w:p w:rsidR="008928D0" w:rsidRPr="008928D0" w:rsidRDefault="008928D0" w:rsidP="008928D0">
      <w:pPr>
        <w:keepNext/>
        <w:keepLines/>
        <w:spacing w:before="480"/>
        <w:jc w:val="center"/>
        <w:outlineLvl w:val="0"/>
        <w:rPr>
          <w:rFonts w:eastAsiaTheme="majorEastAsia" w:cstheme="majorBidi"/>
          <w:b/>
          <w:bCs/>
          <w:color w:val="365F91" w:themeColor="accent1" w:themeShade="BF"/>
          <w:sz w:val="48"/>
          <w:szCs w:val="28"/>
        </w:rPr>
      </w:pPr>
    </w:p>
    <w:p w:rsidR="008928D0" w:rsidRPr="008928D0" w:rsidRDefault="008928D0" w:rsidP="008928D0">
      <w:pPr>
        <w:keepNext/>
        <w:keepLines/>
        <w:spacing w:before="480"/>
        <w:jc w:val="center"/>
        <w:outlineLvl w:val="0"/>
        <w:rPr>
          <w:rFonts w:eastAsiaTheme="majorEastAsia" w:cstheme="majorBidi"/>
          <w:b/>
          <w:bCs/>
          <w:color w:val="31849B" w:themeColor="accent5" w:themeShade="BF"/>
          <w:sz w:val="48"/>
          <w:szCs w:val="28"/>
        </w:rPr>
      </w:pPr>
      <w:r w:rsidRPr="008928D0">
        <w:rPr>
          <w:rFonts w:eastAsiaTheme="majorEastAsia" w:cstheme="majorBidi"/>
          <w:b/>
          <w:bCs/>
          <w:noProof/>
          <w:color w:val="31849B" w:themeColor="accent5" w:themeShade="BF"/>
          <w:sz w:val="48"/>
          <w:szCs w:val="28"/>
        </w:rPr>
        <w:drawing>
          <wp:inline distT="0" distB="0" distL="0" distR="0" wp14:anchorId="7CE58C16" wp14:editId="0D3C28CC">
            <wp:extent cx="3924300" cy="26160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by-8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4219" cy="2622677"/>
                    </a:xfrm>
                    <a:prstGeom prst="rect">
                      <a:avLst/>
                    </a:prstGeom>
                  </pic:spPr>
                </pic:pic>
              </a:graphicData>
            </a:graphic>
          </wp:inline>
        </w:drawing>
      </w:r>
    </w:p>
    <w:p w:rsidR="008928D0" w:rsidRPr="008928D0" w:rsidRDefault="008928D0" w:rsidP="008928D0">
      <w:pPr>
        <w:jc w:val="center"/>
        <w:outlineLvl w:val="1"/>
        <w:rPr>
          <w:b/>
          <w:color w:val="31849B" w:themeColor="accent5" w:themeShade="BF"/>
        </w:rPr>
      </w:pPr>
    </w:p>
    <w:p w:rsidR="008928D0" w:rsidRPr="008928D0" w:rsidRDefault="008928D0" w:rsidP="008928D0">
      <w:pPr>
        <w:spacing w:after="200" w:line="276" w:lineRule="auto"/>
        <w:rPr>
          <w:b/>
          <w:color w:val="31849B" w:themeColor="accent5" w:themeShade="BF"/>
        </w:rPr>
      </w:pPr>
      <w:r w:rsidRPr="008928D0">
        <w:br w:type="page"/>
      </w:r>
    </w:p>
    <w:p w:rsidR="00341A89" w:rsidRDefault="00341A89" w:rsidP="00486028"/>
    <w:p w:rsidR="00341A89" w:rsidRDefault="00341A89" w:rsidP="00486028"/>
    <w:p w:rsidR="00341A89" w:rsidRPr="003E72B5" w:rsidRDefault="00341A89" w:rsidP="00486028">
      <w:pPr>
        <w:rPr>
          <w:color w:val="1F497D" w:themeColor="text2"/>
        </w:rPr>
      </w:pPr>
    </w:p>
    <w:p w:rsidR="00341A89" w:rsidRPr="00186F49" w:rsidRDefault="00341A89" w:rsidP="00341A89">
      <w:pPr>
        <w:jc w:val="center"/>
        <w:rPr>
          <w:b/>
          <w:color w:val="117289"/>
          <w:sz w:val="28"/>
          <w:szCs w:val="28"/>
        </w:rPr>
      </w:pPr>
      <w:r w:rsidRPr="00186F49">
        <w:rPr>
          <w:b/>
          <w:color w:val="117289"/>
          <w:sz w:val="28"/>
          <w:szCs w:val="28"/>
        </w:rPr>
        <w:t>Frequently Asked Questions</w:t>
      </w:r>
    </w:p>
    <w:p w:rsidR="00341A89" w:rsidRPr="00186F49" w:rsidRDefault="00341A89" w:rsidP="00341A89">
      <w:pPr>
        <w:rPr>
          <w:color w:val="117289"/>
          <w:sz w:val="28"/>
          <w:szCs w:val="28"/>
        </w:rPr>
      </w:pPr>
    </w:p>
    <w:p w:rsidR="00341A89" w:rsidRPr="00186F49" w:rsidRDefault="00341A89" w:rsidP="00341A89">
      <w:pPr>
        <w:rPr>
          <w:b/>
          <w:color w:val="117289"/>
        </w:rPr>
      </w:pPr>
      <w:r w:rsidRPr="00186F49">
        <w:rPr>
          <w:b/>
          <w:color w:val="117289"/>
        </w:rPr>
        <w:t>Will the course run?</w:t>
      </w:r>
    </w:p>
    <w:p w:rsidR="00341A89" w:rsidRDefault="00341A89" w:rsidP="00341A89"/>
    <w:p w:rsidR="00341A89" w:rsidRDefault="00341A89" w:rsidP="00341A89">
      <w:r>
        <w:t>This will depend on the number of students choosing the course. If enough students choose to study the course then it will run. If it doesn’t then you</w:t>
      </w:r>
      <w:r w:rsidR="005348D4">
        <w:t>r</w:t>
      </w:r>
      <w:r>
        <w:t xml:space="preserve"> child will automatically be allocated one of their alternative subject choices.</w:t>
      </w:r>
    </w:p>
    <w:p w:rsidR="00341A89" w:rsidRDefault="00341A89" w:rsidP="00341A89"/>
    <w:p w:rsidR="00341A89" w:rsidRPr="00186F49" w:rsidRDefault="00341A89" w:rsidP="00341A89">
      <w:pPr>
        <w:rPr>
          <w:b/>
          <w:color w:val="117289"/>
        </w:rPr>
      </w:pPr>
      <w:r w:rsidRPr="00186F49">
        <w:rPr>
          <w:b/>
          <w:color w:val="117289"/>
        </w:rPr>
        <w:t>Will my child get their choice of course?</w:t>
      </w:r>
    </w:p>
    <w:p w:rsidR="00341A89" w:rsidRPr="003E72B5" w:rsidRDefault="00341A89" w:rsidP="00341A89">
      <w:pPr>
        <w:rPr>
          <w:b/>
          <w:color w:val="17365D" w:themeColor="text2" w:themeShade="BF"/>
        </w:rPr>
      </w:pPr>
    </w:p>
    <w:p w:rsidR="00341A89" w:rsidRDefault="00341A89" w:rsidP="00341A89">
      <w:r>
        <w:t>As with all comprehensive schools, spaces on courses are limited by classroom size and staffing availability. Every effort will be made to give students one of their preferences in each Block.</w:t>
      </w:r>
    </w:p>
    <w:p w:rsidR="00341A89" w:rsidRDefault="00341A89" w:rsidP="00341A89"/>
    <w:p w:rsidR="00341A89" w:rsidRDefault="005348D4" w:rsidP="00341A89">
      <w:r>
        <w:t>Please note that the GCSE Triple</w:t>
      </w:r>
      <w:r w:rsidR="00354F8E">
        <w:t xml:space="preserve"> </w:t>
      </w:r>
      <w:r>
        <w:t xml:space="preserve">Science </w:t>
      </w:r>
      <w:r w:rsidR="00354F8E">
        <w:t>and</w:t>
      </w:r>
      <w:r w:rsidR="00341A89">
        <w:t xml:space="preserve"> </w:t>
      </w:r>
      <w:r>
        <w:t xml:space="preserve">GCSE </w:t>
      </w:r>
      <w:r w:rsidR="00341A89">
        <w:t>Computer Science are extremely challenging courses with a limited number of places. In previous years we have experienced very high demand for these courses.  The final decision for acceptance to the Triple Science course rests with the school and will be based on students’ ability and their progress in Year 8.</w:t>
      </w:r>
    </w:p>
    <w:p w:rsidR="00341A89" w:rsidRDefault="00341A89" w:rsidP="00341A89"/>
    <w:p w:rsidR="00341A89" w:rsidRPr="00186F49" w:rsidRDefault="00341A89" w:rsidP="00341A89">
      <w:pPr>
        <w:rPr>
          <w:b/>
          <w:color w:val="117289"/>
        </w:rPr>
      </w:pPr>
      <w:r w:rsidRPr="00186F49">
        <w:rPr>
          <w:b/>
          <w:color w:val="117289"/>
        </w:rPr>
        <w:t>Who do I need to speak to about a course?</w:t>
      </w:r>
    </w:p>
    <w:p w:rsidR="00341A89" w:rsidRPr="00341A89" w:rsidRDefault="00341A89" w:rsidP="00341A89">
      <w:pPr>
        <w:rPr>
          <w:b/>
          <w:color w:val="548DD4" w:themeColor="text2" w:themeTint="99"/>
        </w:rPr>
      </w:pPr>
    </w:p>
    <w:p w:rsidR="00341A89" w:rsidRDefault="0003142E" w:rsidP="00341A89">
      <w:r>
        <w:t>Heads of Department</w:t>
      </w:r>
      <w:r w:rsidR="00341A89">
        <w:t xml:space="preserve"> or Subject Teachers named on the course information page will be pleased to offer more details on each course. This may be done by telephone, email or by attending the Key Stage 4 Subject Choices Evening. Teachers will be pleased to discuss the suitability of their courses linked to students’ abilities and aspirations.</w:t>
      </w:r>
    </w:p>
    <w:p w:rsidR="00341A89" w:rsidRDefault="00341A89" w:rsidP="00341A89"/>
    <w:p w:rsidR="00341A89" w:rsidRPr="00186F49" w:rsidRDefault="00341A89" w:rsidP="00341A89">
      <w:pPr>
        <w:rPr>
          <w:b/>
          <w:color w:val="117289"/>
        </w:rPr>
      </w:pPr>
      <w:r w:rsidRPr="00186F49">
        <w:rPr>
          <w:b/>
          <w:color w:val="117289"/>
        </w:rPr>
        <w:t xml:space="preserve">My child has been advised to follow Pathway </w:t>
      </w:r>
      <w:proofErr w:type="gramStart"/>
      <w:r w:rsidRPr="00186F49">
        <w:rPr>
          <w:b/>
          <w:color w:val="117289"/>
        </w:rPr>
        <w:t>A</w:t>
      </w:r>
      <w:proofErr w:type="gramEnd"/>
      <w:r w:rsidR="00FD7624" w:rsidRPr="00186F49">
        <w:rPr>
          <w:b/>
          <w:color w:val="117289"/>
        </w:rPr>
        <w:t xml:space="preserve"> </w:t>
      </w:r>
      <w:r w:rsidRPr="00186F49">
        <w:rPr>
          <w:b/>
          <w:color w:val="117289"/>
        </w:rPr>
        <w:t xml:space="preserve">but finds these courses in Block A and Block B subjects very </w:t>
      </w:r>
      <w:r w:rsidR="00705BE2" w:rsidRPr="00186F49">
        <w:rPr>
          <w:b/>
          <w:color w:val="117289"/>
        </w:rPr>
        <w:t>challenging</w:t>
      </w:r>
      <w:r w:rsidRPr="00186F49">
        <w:rPr>
          <w:b/>
          <w:color w:val="117289"/>
        </w:rPr>
        <w:t>. Will they have to study them?</w:t>
      </w:r>
    </w:p>
    <w:p w:rsidR="00341A89" w:rsidRDefault="00341A89" w:rsidP="00341A89"/>
    <w:p w:rsidR="00341A89" w:rsidRDefault="00341A89" w:rsidP="00341A89">
      <w:r>
        <w:t xml:space="preserve">Yes. This school is committed to providing the most academically challenging course for each student. If your child has been advised to follow Pathway </w:t>
      </w:r>
      <w:proofErr w:type="gramStart"/>
      <w:r>
        <w:t>A</w:t>
      </w:r>
      <w:proofErr w:type="gramEnd"/>
      <w:r>
        <w:t xml:space="preserve"> this is because they have the academic ability to be successful in these courses. It is likely that they will be required to have good grades in the most academic subjects in order to secure their place on post- 16 courses. Further Education colleges are rigorous about selecting the right students for the right courses. We do not wish to see our students disadvantaged when it comes to choosing A-level or other Level 3 courses.</w:t>
      </w:r>
    </w:p>
    <w:p w:rsidR="00341A89" w:rsidRDefault="00341A89" w:rsidP="00341A89"/>
    <w:p w:rsidR="00341A89" w:rsidRDefault="00341A89" w:rsidP="00341A89"/>
    <w:p w:rsidR="00341A89" w:rsidRDefault="00341A89" w:rsidP="00341A89"/>
    <w:p w:rsidR="00341A89" w:rsidRDefault="00341A89" w:rsidP="00341A89"/>
    <w:p w:rsidR="00341A89" w:rsidRDefault="00341A89" w:rsidP="00341A89"/>
    <w:p w:rsidR="006B0293" w:rsidRDefault="006B0293" w:rsidP="00320007">
      <w:pPr>
        <w:pStyle w:val="Heading1"/>
        <w:rPr>
          <w:sz w:val="28"/>
        </w:rPr>
      </w:pPr>
    </w:p>
    <w:p w:rsidR="00320007" w:rsidRPr="00734DC3" w:rsidRDefault="00320007" w:rsidP="00320007">
      <w:pPr>
        <w:pStyle w:val="Heading1"/>
        <w:rPr>
          <w:color w:val="117289"/>
          <w:sz w:val="28"/>
        </w:rPr>
      </w:pPr>
      <w:r w:rsidRPr="00734DC3">
        <w:rPr>
          <w:color w:val="117289"/>
          <w:sz w:val="28"/>
        </w:rPr>
        <w:t>Changes to the National Curriculum and GCSE Exams</w:t>
      </w:r>
    </w:p>
    <w:p w:rsidR="00320007" w:rsidRDefault="00320007" w:rsidP="00320007">
      <w:pPr>
        <w:pStyle w:val="Heading1"/>
        <w:jc w:val="left"/>
        <w:rPr>
          <w:b w:val="0"/>
          <w:color w:val="auto"/>
          <w:sz w:val="24"/>
          <w:szCs w:val="24"/>
        </w:rPr>
      </w:pPr>
      <w:r w:rsidRPr="00320007">
        <w:rPr>
          <w:b w:val="0"/>
          <w:color w:val="auto"/>
          <w:sz w:val="24"/>
          <w:szCs w:val="24"/>
        </w:rPr>
        <w:t xml:space="preserve">Awarding Bodies are currently drafting or redrafting examination specifications as well as the content of courses. The school has endeavoured to provide the best available information at the time of publication. </w:t>
      </w:r>
    </w:p>
    <w:p w:rsidR="00320007" w:rsidRPr="00320007" w:rsidRDefault="00320007" w:rsidP="00320007">
      <w:pPr>
        <w:pStyle w:val="Heading1"/>
        <w:jc w:val="left"/>
        <w:rPr>
          <w:b w:val="0"/>
          <w:color w:val="auto"/>
          <w:sz w:val="24"/>
          <w:szCs w:val="24"/>
        </w:rPr>
      </w:pPr>
      <w:r w:rsidRPr="00320007">
        <w:rPr>
          <w:b w:val="0"/>
          <w:color w:val="auto"/>
          <w:sz w:val="24"/>
          <w:szCs w:val="24"/>
        </w:rPr>
        <w:t>We expect that content and assessment may change for some courses</w:t>
      </w:r>
      <w:r w:rsidR="0059418A">
        <w:rPr>
          <w:b w:val="0"/>
          <w:color w:val="auto"/>
          <w:sz w:val="24"/>
          <w:szCs w:val="24"/>
        </w:rPr>
        <w:t xml:space="preserve"> detailed in this booklet. </w:t>
      </w:r>
      <w:r w:rsidRPr="00320007">
        <w:rPr>
          <w:b w:val="0"/>
          <w:color w:val="auto"/>
          <w:sz w:val="24"/>
          <w:szCs w:val="24"/>
        </w:rPr>
        <w:t xml:space="preserve"> </w:t>
      </w:r>
      <w:r w:rsidR="0059418A" w:rsidRPr="00320007">
        <w:rPr>
          <w:b w:val="0"/>
          <w:color w:val="auto"/>
          <w:sz w:val="24"/>
          <w:szCs w:val="24"/>
        </w:rPr>
        <w:t>The</w:t>
      </w:r>
      <w:r w:rsidRPr="00320007">
        <w:rPr>
          <w:b w:val="0"/>
          <w:color w:val="auto"/>
          <w:sz w:val="24"/>
          <w:szCs w:val="24"/>
        </w:rPr>
        <w:t xml:space="preserve"> arrangements for most course specifications are expected t</w:t>
      </w:r>
      <w:r w:rsidR="00543C2C">
        <w:rPr>
          <w:b w:val="0"/>
          <w:color w:val="auto"/>
          <w:sz w:val="24"/>
          <w:szCs w:val="24"/>
        </w:rPr>
        <w:t xml:space="preserve">o be finalised by </w:t>
      </w:r>
      <w:proofErr w:type="spellStart"/>
      <w:r w:rsidR="00543C2C">
        <w:rPr>
          <w:b w:val="0"/>
          <w:color w:val="auto"/>
          <w:sz w:val="24"/>
          <w:szCs w:val="24"/>
        </w:rPr>
        <w:t>Ofqual</w:t>
      </w:r>
      <w:proofErr w:type="spellEnd"/>
      <w:r w:rsidR="00543C2C">
        <w:rPr>
          <w:b w:val="0"/>
          <w:color w:val="auto"/>
          <w:sz w:val="24"/>
          <w:szCs w:val="24"/>
        </w:rPr>
        <w:t xml:space="preserve"> by early</w:t>
      </w:r>
      <w:r w:rsidR="00D714E0">
        <w:rPr>
          <w:b w:val="0"/>
          <w:color w:val="auto"/>
          <w:sz w:val="24"/>
          <w:szCs w:val="24"/>
        </w:rPr>
        <w:t xml:space="preserve"> 2019</w:t>
      </w:r>
      <w:r w:rsidRPr="00320007">
        <w:rPr>
          <w:b w:val="0"/>
          <w:color w:val="auto"/>
          <w:sz w:val="24"/>
          <w:szCs w:val="24"/>
        </w:rPr>
        <w:t xml:space="preserve">, the process of evaluating content and rigour of </w:t>
      </w:r>
      <w:r w:rsidR="00D714E0">
        <w:rPr>
          <w:b w:val="0"/>
          <w:color w:val="auto"/>
          <w:sz w:val="24"/>
          <w:szCs w:val="24"/>
        </w:rPr>
        <w:t>some</w:t>
      </w:r>
      <w:r w:rsidRPr="00320007">
        <w:rPr>
          <w:b w:val="0"/>
          <w:color w:val="auto"/>
          <w:sz w:val="24"/>
          <w:szCs w:val="24"/>
        </w:rPr>
        <w:t xml:space="preserve"> qualification</w:t>
      </w:r>
      <w:r w:rsidR="00D714E0">
        <w:rPr>
          <w:b w:val="0"/>
          <w:color w:val="auto"/>
          <w:sz w:val="24"/>
          <w:szCs w:val="24"/>
        </w:rPr>
        <w:t>s</w:t>
      </w:r>
      <w:r w:rsidRPr="00320007">
        <w:rPr>
          <w:b w:val="0"/>
          <w:color w:val="auto"/>
          <w:sz w:val="24"/>
          <w:szCs w:val="24"/>
        </w:rPr>
        <w:t xml:space="preserve"> will be ongoing until </w:t>
      </w:r>
      <w:r w:rsidR="00D95347">
        <w:rPr>
          <w:b w:val="0"/>
          <w:color w:val="auto"/>
          <w:sz w:val="24"/>
          <w:szCs w:val="24"/>
        </w:rPr>
        <w:t xml:space="preserve">September </w:t>
      </w:r>
      <w:r w:rsidR="00D714E0">
        <w:rPr>
          <w:b w:val="0"/>
          <w:color w:val="auto"/>
          <w:sz w:val="24"/>
          <w:szCs w:val="24"/>
        </w:rPr>
        <w:t>2019</w:t>
      </w:r>
      <w:r w:rsidRPr="00320007">
        <w:rPr>
          <w:b w:val="0"/>
          <w:color w:val="auto"/>
          <w:sz w:val="24"/>
          <w:szCs w:val="24"/>
        </w:rPr>
        <w:t xml:space="preserve">. </w:t>
      </w:r>
    </w:p>
    <w:p w:rsidR="00320007" w:rsidRDefault="00320007" w:rsidP="00320007">
      <w:pPr>
        <w:pStyle w:val="Heading1"/>
        <w:jc w:val="left"/>
        <w:rPr>
          <w:b w:val="0"/>
          <w:color w:val="auto"/>
          <w:sz w:val="24"/>
          <w:szCs w:val="24"/>
        </w:rPr>
      </w:pPr>
      <w:r w:rsidRPr="00320007">
        <w:rPr>
          <w:b w:val="0"/>
          <w:color w:val="auto"/>
          <w:sz w:val="24"/>
          <w:szCs w:val="24"/>
        </w:rPr>
        <w:t xml:space="preserve">Key features of the new GCSEs confirmed by </w:t>
      </w:r>
      <w:proofErr w:type="spellStart"/>
      <w:r w:rsidRPr="00320007">
        <w:rPr>
          <w:b w:val="0"/>
          <w:color w:val="auto"/>
          <w:sz w:val="24"/>
          <w:szCs w:val="24"/>
        </w:rPr>
        <w:t>Ofqual</w:t>
      </w:r>
      <w:proofErr w:type="spellEnd"/>
      <w:r w:rsidRPr="00320007">
        <w:rPr>
          <w:b w:val="0"/>
          <w:color w:val="auto"/>
          <w:sz w:val="24"/>
          <w:szCs w:val="24"/>
        </w:rPr>
        <w:t xml:space="preserve"> include:</w:t>
      </w:r>
    </w:p>
    <w:p w:rsidR="00320007" w:rsidRPr="00320007" w:rsidRDefault="00320007" w:rsidP="00320007"/>
    <w:p w:rsidR="00320007" w:rsidRDefault="00320007" w:rsidP="00320007">
      <w:pPr>
        <w:pStyle w:val="NoSpacing"/>
        <w:numPr>
          <w:ilvl w:val="0"/>
          <w:numId w:val="12"/>
        </w:numPr>
      </w:pPr>
      <w:r w:rsidRPr="00320007">
        <w:t>A new grading</w:t>
      </w:r>
      <w:r w:rsidR="00AE41D4">
        <w:t xml:space="preserve"> scale that uses the numbers 9-1</w:t>
      </w:r>
      <w:r w:rsidRPr="00320007">
        <w:t xml:space="preserve"> to identify levels of performance (with 9 being the top level). Where performance is below the minimum required to pass a GCSE, students will get a U.</w:t>
      </w:r>
    </w:p>
    <w:p w:rsidR="00320007" w:rsidRPr="00320007" w:rsidRDefault="00320007" w:rsidP="00320007">
      <w:pPr>
        <w:pStyle w:val="NoSpacing"/>
      </w:pPr>
    </w:p>
    <w:p w:rsidR="00320007" w:rsidRDefault="00320007" w:rsidP="00320007">
      <w:pPr>
        <w:pStyle w:val="NoSpacing"/>
        <w:numPr>
          <w:ilvl w:val="0"/>
          <w:numId w:val="12"/>
        </w:numPr>
      </w:pPr>
      <w:proofErr w:type="spellStart"/>
      <w:r w:rsidRPr="00320007">
        <w:t>Tiering</w:t>
      </w:r>
      <w:proofErr w:type="spellEnd"/>
      <w:r w:rsidRPr="00320007">
        <w:t xml:space="preserve"> will be used only for subjects where </w:t>
      </w:r>
      <w:proofErr w:type="spellStart"/>
      <w:r w:rsidRPr="00320007">
        <w:t>untiered</w:t>
      </w:r>
      <w:proofErr w:type="spellEnd"/>
      <w:r w:rsidRPr="00320007">
        <w:t xml:space="preserve"> papers will not allow students at the lower end of the ability range to demonstrate their knowledge and skills, or will not stretch the most able. </w:t>
      </w:r>
    </w:p>
    <w:p w:rsidR="00320007" w:rsidRPr="00320007" w:rsidRDefault="00320007" w:rsidP="00320007">
      <w:pPr>
        <w:pStyle w:val="NoSpacing"/>
      </w:pPr>
    </w:p>
    <w:p w:rsidR="00320549" w:rsidRDefault="00320007" w:rsidP="00320549">
      <w:pPr>
        <w:pStyle w:val="NoSpacing"/>
        <w:numPr>
          <w:ilvl w:val="0"/>
          <w:numId w:val="12"/>
        </w:numPr>
      </w:pPr>
      <w:r w:rsidRPr="00320549">
        <w:t>Assessment</w:t>
      </w:r>
      <w:r w:rsidR="00320549">
        <w:t xml:space="preserve"> is</w:t>
      </w:r>
      <w:r w:rsidRPr="00320549">
        <w:t xml:space="preserve"> by external exam only, except where non-exam assessment is the only way to provide valid assessment of the skills required. </w:t>
      </w:r>
    </w:p>
    <w:p w:rsidR="0059418A" w:rsidRDefault="0059418A" w:rsidP="0059418A">
      <w:pPr>
        <w:pStyle w:val="ListParagraph"/>
      </w:pPr>
    </w:p>
    <w:p w:rsidR="0059418A" w:rsidRPr="00BE3E9B" w:rsidRDefault="00AF7AEC" w:rsidP="00C2668E">
      <w:pPr>
        <w:pStyle w:val="NoSpacing"/>
        <w:jc w:val="center"/>
        <w:rPr>
          <w:b/>
          <w:color w:val="31849B" w:themeColor="accent5" w:themeShade="BF"/>
          <w:sz w:val="28"/>
          <w:szCs w:val="28"/>
        </w:rPr>
      </w:pPr>
      <w:r w:rsidRPr="00BE3E9B">
        <w:rPr>
          <w:b/>
          <w:color w:val="31849B" w:themeColor="accent5" w:themeShade="BF"/>
          <w:sz w:val="28"/>
          <w:szCs w:val="28"/>
        </w:rPr>
        <w:t>Technical Aw</w:t>
      </w:r>
      <w:r w:rsidR="00C2668E" w:rsidRPr="00BE3E9B">
        <w:rPr>
          <w:b/>
          <w:color w:val="31849B" w:themeColor="accent5" w:themeShade="BF"/>
          <w:sz w:val="28"/>
          <w:szCs w:val="28"/>
        </w:rPr>
        <w:t>a</w:t>
      </w:r>
      <w:r w:rsidRPr="00BE3E9B">
        <w:rPr>
          <w:b/>
          <w:color w:val="31849B" w:themeColor="accent5" w:themeShade="BF"/>
          <w:sz w:val="28"/>
          <w:szCs w:val="28"/>
        </w:rPr>
        <w:t>rds</w:t>
      </w:r>
      <w:r w:rsidR="00C2668E" w:rsidRPr="00BE3E9B">
        <w:rPr>
          <w:b/>
          <w:color w:val="31849B" w:themeColor="accent5" w:themeShade="BF"/>
          <w:sz w:val="28"/>
          <w:szCs w:val="28"/>
        </w:rPr>
        <w:t xml:space="preserve"> – </w:t>
      </w:r>
      <w:r w:rsidR="00D714E0">
        <w:rPr>
          <w:b/>
          <w:color w:val="31849B" w:themeColor="accent5" w:themeShade="BF"/>
          <w:sz w:val="28"/>
          <w:szCs w:val="28"/>
        </w:rPr>
        <w:t xml:space="preserve">subject to approval by </w:t>
      </w:r>
      <w:proofErr w:type="spellStart"/>
      <w:r w:rsidR="00D714E0">
        <w:rPr>
          <w:b/>
          <w:color w:val="31849B" w:themeColor="accent5" w:themeShade="BF"/>
          <w:sz w:val="28"/>
          <w:szCs w:val="28"/>
        </w:rPr>
        <w:t>Ofqual</w:t>
      </w:r>
      <w:proofErr w:type="spellEnd"/>
    </w:p>
    <w:p w:rsidR="00AF7AEC" w:rsidRDefault="00AF7AEC" w:rsidP="00AF7AEC">
      <w:pPr>
        <w:pStyle w:val="NoSpacing"/>
      </w:pPr>
    </w:p>
    <w:p w:rsidR="00AF7AEC" w:rsidRDefault="00C2668E" w:rsidP="002C1609">
      <w:pPr>
        <w:pStyle w:val="NoSpacing"/>
      </w:pPr>
      <w:r>
        <w:t>The Technical Awards are new qualifications and are equivalent to one GCSE. These</w:t>
      </w:r>
      <w:r w:rsidR="002C1609">
        <w:t xml:space="preserve"> qualification</w:t>
      </w:r>
      <w:r>
        <w:t>s are</w:t>
      </w:r>
      <w:r w:rsidR="002C1609">
        <w:t xml:space="preserve"> </w:t>
      </w:r>
      <w:r>
        <w:t>intended to support students who</w:t>
      </w:r>
      <w:r w:rsidR="002C1609">
        <w:t xml:space="preserve"> wish to develop skills and knowledge that will prepare them for further </w:t>
      </w:r>
      <w:r>
        <w:t xml:space="preserve">study and employment within the fashion, manufacturing, </w:t>
      </w:r>
      <w:proofErr w:type="gramStart"/>
      <w:r w:rsidR="00397D6F">
        <w:t>i</w:t>
      </w:r>
      <w:r>
        <w:t>nformation</w:t>
      </w:r>
      <w:proofErr w:type="gramEnd"/>
      <w:r>
        <w:t xml:space="preserve"> technology and sports industries</w:t>
      </w:r>
      <w:r w:rsidR="002C1609">
        <w:t>. It will particularly appeal to learners who are looking for a course that is practical in nature.</w:t>
      </w:r>
      <w:r w:rsidR="00E73889">
        <w:t xml:space="preserve"> Technical Awards will be graded using a scale which ranges from Level 1 Credit to Level 2 Distinction *. Subject teachers will give more information at the Options Evening 0n </w:t>
      </w:r>
      <w:r w:rsidR="009C652C">
        <w:t>11</w:t>
      </w:r>
      <w:r w:rsidR="00D714E0" w:rsidRPr="00D714E0">
        <w:rPr>
          <w:vertAlign w:val="superscript"/>
        </w:rPr>
        <w:t>th</w:t>
      </w:r>
      <w:r w:rsidR="00D714E0">
        <w:t xml:space="preserve"> </w:t>
      </w:r>
      <w:r w:rsidR="009C652C">
        <w:t>January 2018</w:t>
      </w:r>
    </w:p>
    <w:p w:rsidR="00320549" w:rsidRDefault="00320549" w:rsidP="00320549">
      <w:pPr>
        <w:pStyle w:val="NoSpacing"/>
        <w:ind w:left="-360"/>
      </w:pPr>
    </w:p>
    <w:p w:rsidR="00320007" w:rsidRPr="009462A5" w:rsidRDefault="00320007" w:rsidP="009462A5">
      <w:pPr>
        <w:pStyle w:val="NoSpacing"/>
        <w:ind w:left="-360"/>
        <w:rPr>
          <w:b/>
        </w:rPr>
      </w:pPr>
      <w:r w:rsidRPr="00320549">
        <w:t>For more information on GCSE reform please go to the Department of Education’s website at:</w:t>
      </w:r>
      <w:r w:rsidR="00320549">
        <w:t xml:space="preserve"> </w:t>
      </w:r>
      <w:hyperlink r:id="rId11" w:history="1">
        <w:r w:rsidR="009462A5" w:rsidRPr="009462A5">
          <w:rPr>
            <w:rStyle w:val="Hyperlink"/>
            <w:b/>
            <w:color w:val="auto"/>
          </w:rPr>
          <w:t>http://www.gov.uk/government/speeches/gcse-and-a-level-reform</w:t>
        </w:r>
      </w:hyperlink>
    </w:p>
    <w:p w:rsidR="009462A5" w:rsidRDefault="009462A5" w:rsidP="009462A5">
      <w:pPr>
        <w:pStyle w:val="NoSpacing"/>
        <w:ind w:left="-360"/>
        <w:rPr>
          <w:b/>
        </w:rPr>
      </w:pPr>
    </w:p>
    <w:p w:rsidR="006B0293" w:rsidRPr="009462A5" w:rsidRDefault="009462A5" w:rsidP="009462A5">
      <w:pPr>
        <w:pStyle w:val="NoSpacing"/>
        <w:ind w:left="-360"/>
      </w:pPr>
      <w:r w:rsidRPr="009462A5">
        <w:t xml:space="preserve">For information on the Technical Awards go </w:t>
      </w:r>
      <w:proofErr w:type="spellStart"/>
      <w:r w:rsidRPr="009462A5">
        <w:t>to:</w:t>
      </w:r>
      <w:r w:rsidRPr="009462A5">
        <w:rPr>
          <w:rFonts w:eastAsiaTheme="minorHAnsi" w:cstheme="minorBidi"/>
          <w:b/>
          <w:u w:val="single"/>
          <w:lang w:eastAsia="en-US"/>
        </w:rPr>
        <w:t>http</w:t>
      </w:r>
      <w:proofErr w:type="spellEnd"/>
      <w:r w:rsidRPr="009462A5">
        <w:rPr>
          <w:rFonts w:eastAsiaTheme="minorHAnsi" w:cstheme="minorBidi"/>
          <w:b/>
          <w:u w:val="single"/>
          <w:lang w:eastAsia="en-US"/>
        </w:rPr>
        <w:t>://www.aqa.org.uk/qualifications</w:t>
      </w:r>
    </w:p>
    <w:p w:rsidR="006B0293" w:rsidRDefault="006B0293" w:rsidP="006B0293">
      <w:pPr>
        <w:spacing w:after="200" w:line="276" w:lineRule="auto"/>
        <w:rPr>
          <w:rFonts w:asciiTheme="minorHAnsi" w:eastAsiaTheme="minorHAnsi" w:hAnsiTheme="minorHAnsi" w:cstheme="minorBidi"/>
          <w:color w:val="FF0000"/>
          <w:sz w:val="22"/>
          <w:szCs w:val="22"/>
          <w:lang w:eastAsia="en-US"/>
        </w:rPr>
      </w:pPr>
    </w:p>
    <w:p w:rsidR="006B0293" w:rsidRDefault="006B0293" w:rsidP="006B0293">
      <w:pPr>
        <w:spacing w:after="200" w:line="276" w:lineRule="auto"/>
        <w:rPr>
          <w:rFonts w:asciiTheme="minorHAnsi" w:eastAsiaTheme="minorHAnsi" w:hAnsiTheme="minorHAnsi" w:cstheme="minorBidi"/>
          <w:color w:val="FF0000"/>
          <w:sz w:val="22"/>
          <w:szCs w:val="22"/>
          <w:lang w:eastAsia="en-US"/>
        </w:rPr>
      </w:pPr>
    </w:p>
    <w:p w:rsidR="006B0293" w:rsidRPr="00734DC3" w:rsidRDefault="006B0293" w:rsidP="006B0293">
      <w:pPr>
        <w:jc w:val="center"/>
        <w:rPr>
          <w:rFonts w:cs="Arial"/>
          <w:b/>
          <w:color w:val="117289"/>
          <w:sz w:val="32"/>
          <w:szCs w:val="32"/>
        </w:rPr>
      </w:pPr>
      <w:r w:rsidRPr="00734DC3">
        <w:rPr>
          <w:rFonts w:cs="Arial"/>
          <w:b/>
          <w:color w:val="117289"/>
          <w:sz w:val="32"/>
          <w:szCs w:val="32"/>
        </w:rPr>
        <w:lastRenderedPageBreak/>
        <w:t>How to choose your subjects</w:t>
      </w:r>
    </w:p>
    <w:p w:rsidR="006B0293" w:rsidRPr="003E72B5" w:rsidRDefault="006B0293" w:rsidP="006B0293">
      <w:pPr>
        <w:rPr>
          <w:rFonts w:cs="Arial"/>
          <w:color w:val="1F497D" w:themeColor="text2"/>
          <w:sz w:val="22"/>
          <w:szCs w:val="22"/>
        </w:rPr>
      </w:pPr>
    </w:p>
    <w:p w:rsidR="002C1609" w:rsidRDefault="006B0293" w:rsidP="006B0293">
      <w:pPr>
        <w:rPr>
          <w:rFonts w:cs="Arial"/>
          <w:sz w:val="22"/>
          <w:szCs w:val="22"/>
          <w:u w:val="single"/>
        </w:rPr>
      </w:pPr>
      <w:r>
        <w:rPr>
          <w:rFonts w:cs="Arial"/>
          <w:sz w:val="22"/>
          <w:szCs w:val="22"/>
        </w:rPr>
        <w:t xml:space="preserve">Please use this Courses Chart to fill in the Key Stage 4 Courses Form. </w:t>
      </w:r>
      <w:r w:rsidR="00384FCD">
        <w:rPr>
          <w:rFonts w:cs="Arial"/>
          <w:sz w:val="22"/>
          <w:szCs w:val="22"/>
          <w:u w:val="single"/>
        </w:rPr>
        <w:t xml:space="preserve">Please also read </w:t>
      </w:r>
      <w:r w:rsidR="00206D50">
        <w:rPr>
          <w:rFonts w:cs="Arial"/>
          <w:sz w:val="22"/>
          <w:szCs w:val="22"/>
          <w:u w:val="single"/>
        </w:rPr>
        <w:t xml:space="preserve">the </w:t>
      </w:r>
    </w:p>
    <w:p w:rsidR="006B0293" w:rsidRPr="002E25F8" w:rsidRDefault="00206D50" w:rsidP="006B0293">
      <w:pPr>
        <w:rPr>
          <w:rFonts w:cs="Arial"/>
          <w:sz w:val="22"/>
          <w:szCs w:val="22"/>
          <w:u w:val="single"/>
        </w:rPr>
      </w:pPr>
      <w:proofErr w:type="gramStart"/>
      <w:r w:rsidRPr="002E25F8">
        <w:rPr>
          <w:rFonts w:cs="Arial"/>
          <w:sz w:val="22"/>
          <w:szCs w:val="22"/>
          <w:u w:val="single"/>
        </w:rPr>
        <w:t>guidance</w:t>
      </w:r>
      <w:proofErr w:type="gramEnd"/>
      <w:r w:rsidR="006B0293" w:rsidRPr="002E25F8">
        <w:rPr>
          <w:rFonts w:cs="Arial"/>
          <w:sz w:val="22"/>
          <w:szCs w:val="22"/>
          <w:u w:val="single"/>
        </w:rPr>
        <w:t xml:space="preserve"> notes below the subject choices block</w:t>
      </w:r>
      <w:r>
        <w:rPr>
          <w:rFonts w:cs="Arial"/>
          <w:sz w:val="22"/>
          <w:szCs w:val="22"/>
          <w:u w:val="single"/>
        </w:rPr>
        <w:t>s</w:t>
      </w:r>
      <w:r w:rsidR="006B0293" w:rsidRPr="002E25F8">
        <w:rPr>
          <w:rFonts w:cs="Arial"/>
          <w:sz w:val="22"/>
          <w:szCs w:val="22"/>
          <w:u w:val="single"/>
        </w:rPr>
        <w:t>.</w:t>
      </w:r>
    </w:p>
    <w:p w:rsidR="006B0293" w:rsidRDefault="006B0293" w:rsidP="006B0293">
      <w:pPr>
        <w:rPr>
          <w:rFonts w:cs="Arial"/>
          <w:sz w:val="22"/>
          <w:szCs w:val="22"/>
        </w:rPr>
      </w:pPr>
    </w:p>
    <w:tbl>
      <w:tblPr>
        <w:tblStyle w:val="TableGrid"/>
        <w:tblpPr w:leftFromText="180" w:rightFromText="180" w:vertAnchor="page" w:horzAnchor="margin" w:tblpXSpec="center" w:tblpY="4048"/>
        <w:tblW w:w="9532" w:type="dxa"/>
        <w:tblLayout w:type="fixed"/>
        <w:tblLook w:val="04A0" w:firstRow="1" w:lastRow="0" w:firstColumn="1" w:lastColumn="0" w:noHBand="0" w:noVBand="1"/>
      </w:tblPr>
      <w:tblGrid>
        <w:gridCol w:w="2235"/>
        <w:gridCol w:w="2302"/>
        <w:gridCol w:w="2404"/>
        <w:gridCol w:w="2591"/>
      </w:tblGrid>
      <w:tr w:rsidR="006B0293" w:rsidRPr="003F4279" w:rsidTr="00C66B4C">
        <w:tc>
          <w:tcPr>
            <w:tcW w:w="2235" w:type="dxa"/>
            <w:shd w:val="clear" w:color="auto" w:fill="117289"/>
          </w:tcPr>
          <w:p w:rsidR="008F2705" w:rsidRDefault="006B0293" w:rsidP="00F265C7">
            <w:pPr>
              <w:jc w:val="center"/>
              <w:rPr>
                <w:rFonts w:cs="Arial"/>
                <w:b/>
                <w:color w:val="FFFFFF" w:themeColor="background1"/>
                <w:sz w:val="20"/>
                <w:szCs w:val="20"/>
              </w:rPr>
            </w:pPr>
            <w:r w:rsidRPr="008F2705">
              <w:rPr>
                <w:rFonts w:cs="Arial"/>
                <w:b/>
                <w:color w:val="FFFFFF" w:themeColor="background1"/>
                <w:sz w:val="32"/>
                <w:szCs w:val="32"/>
              </w:rPr>
              <w:t>Block A</w:t>
            </w:r>
          </w:p>
          <w:p w:rsidR="006B0293" w:rsidRPr="003D677D" w:rsidRDefault="006B0293" w:rsidP="00F265C7">
            <w:pPr>
              <w:jc w:val="center"/>
              <w:rPr>
                <w:rFonts w:cs="Arial"/>
                <w:b/>
                <w:color w:val="FFFFFF" w:themeColor="background1"/>
                <w:sz w:val="20"/>
                <w:szCs w:val="20"/>
              </w:rPr>
            </w:pPr>
            <w:r w:rsidRPr="003D677D">
              <w:rPr>
                <w:rFonts w:cs="Arial"/>
                <w:b/>
                <w:color w:val="FFFFFF" w:themeColor="background1"/>
                <w:sz w:val="20"/>
                <w:szCs w:val="20"/>
              </w:rPr>
              <w:t xml:space="preserve"> (3 hours)</w:t>
            </w:r>
          </w:p>
          <w:p w:rsidR="00B67AD4" w:rsidRPr="003D677D" w:rsidRDefault="00B67AD4" w:rsidP="00F265C7">
            <w:pPr>
              <w:jc w:val="center"/>
              <w:rPr>
                <w:rFonts w:cs="Arial"/>
                <w:b/>
                <w:color w:val="FFFFFF" w:themeColor="background1"/>
                <w:sz w:val="20"/>
                <w:szCs w:val="20"/>
              </w:rPr>
            </w:pPr>
          </w:p>
          <w:p w:rsidR="006B0293" w:rsidRPr="003D677D" w:rsidRDefault="006B0293" w:rsidP="00F265C7">
            <w:pPr>
              <w:jc w:val="center"/>
              <w:rPr>
                <w:rFonts w:cs="Arial"/>
                <w:b/>
                <w:color w:val="FFFFFF" w:themeColor="background1"/>
                <w:sz w:val="20"/>
                <w:szCs w:val="20"/>
              </w:rPr>
            </w:pPr>
            <w:r w:rsidRPr="003D677D">
              <w:rPr>
                <w:rFonts w:cs="Arial"/>
                <w:b/>
                <w:color w:val="FFFFFF" w:themeColor="background1"/>
                <w:sz w:val="20"/>
                <w:szCs w:val="20"/>
              </w:rPr>
              <w:t>Choose one subject</w:t>
            </w:r>
          </w:p>
        </w:tc>
        <w:tc>
          <w:tcPr>
            <w:tcW w:w="2302" w:type="dxa"/>
            <w:shd w:val="clear" w:color="auto" w:fill="auto"/>
          </w:tcPr>
          <w:p w:rsidR="008F2705" w:rsidRDefault="006B0293" w:rsidP="00F265C7">
            <w:pPr>
              <w:jc w:val="center"/>
              <w:rPr>
                <w:rFonts w:cs="Arial"/>
                <w:b/>
                <w:sz w:val="32"/>
                <w:szCs w:val="32"/>
              </w:rPr>
            </w:pPr>
            <w:r w:rsidRPr="008F2705">
              <w:rPr>
                <w:rFonts w:cs="Arial"/>
                <w:b/>
                <w:sz w:val="32"/>
                <w:szCs w:val="32"/>
              </w:rPr>
              <w:t>Block B</w:t>
            </w:r>
          </w:p>
          <w:p w:rsidR="006B0293" w:rsidRDefault="006B0293" w:rsidP="00F265C7">
            <w:pPr>
              <w:jc w:val="center"/>
              <w:rPr>
                <w:rFonts w:cs="Arial"/>
                <w:b/>
                <w:sz w:val="20"/>
                <w:szCs w:val="20"/>
              </w:rPr>
            </w:pPr>
            <w:r w:rsidRPr="0050016C">
              <w:rPr>
                <w:rFonts w:cs="Arial"/>
                <w:b/>
                <w:sz w:val="20"/>
                <w:szCs w:val="20"/>
              </w:rPr>
              <w:t xml:space="preserve"> (3 hours)</w:t>
            </w:r>
          </w:p>
          <w:p w:rsidR="00B67AD4" w:rsidRPr="0050016C" w:rsidRDefault="00B67AD4" w:rsidP="00F265C7">
            <w:pPr>
              <w:jc w:val="center"/>
              <w:rPr>
                <w:rFonts w:cs="Arial"/>
                <w:b/>
                <w:sz w:val="20"/>
                <w:szCs w:val="20"/>
              </w:rPr>
            </w:pPr>
          </w:p>
          <w:p w:rsidR="006B0293" w:rsidRPr="0050016C" w:rsidRDefault="006B0293" w:rsidP="00F265C7">
            <w:pPr>
              <w:jc w:val="center"/>
              <w:rPr>
                <w:rFonts w:cs="Arial"/>
                <w:b/>
                <w:sz w:val="20"/>
                <w:szCs w:val="20"/>
              </w:rPr>
            </w:pPr>
            <w:r w:rsidRPr="0050016C">
              <w:rPr>
                <w:rFonts w:cs="Arial"/>
                <w:b/>
                <w:sz w:val="20"/>
                <w:szCs w:val="20"/>
              </w:rPr>
              <w:t>Choose one subject</w:t>
            </w:r>
          </w:p>
        </w:tc>
        <w:tc>
          <w:tcPr>
            <w:tcW w:w="2404" w:type="dxa"/>
            <w:shd w:val="clear" w:color="auto" w:fill="117289"/>
          </w:tcPr>
          <w:p w:rsidR="008F2705" w:rsidRDefault="006B0293" w:rsidP="00F265C7">
            <w:pPr>
              <w:shd w:val="clear" w:color="auto" w:fill="117289"/>
              <w:jc w:val="center"/>
              <w:rPr>
                <w:rFonts w:cs="Arial"/>
                <w:b/>
                <w:color w:val="FFFFFF" w:themeColor="background1"/>
                <w:sz w:val="20"/>
                <w:szCs w:val="20"/>
              </w:rPr>
            </w:pPr>
            <w:r w:rsidRPr="008F2705">
              <w:rPr>
                <w:rFonts w:cs="Arial"/>
                <w:b/>
                <w:color w:val="FFFFFF" w:themeColor="background1"/>
                <w:sz w:val="32"/>
                <w:szCs w:val="32"/>
              </w:rPr>
              <w:t>Block C</w:t>
            </w:r>
            <w:r w:rsidRPr="003D677D">
              <w:rPr>
                <w:rFonts w:cs="Arial"/>
                <w:b/>
                <w:color w:val="FFFFFF" w:themeColor="background1"/>
                <w:sz w:val="20"/>
                <w:szCs w:val="20"/>
              </w:rPr>
              <w:t xml:space="preserve"> </w:t>
            </w:r>
          </w:p>
          <w:p w:rsidR="006B0293" w:rsidRPr="003D677D" w:rsidRDefault="006B0293" w:rsidP="00F265C7">
            <w:pPr>
              <w:shd w:val="clear" w:color="auto" w:fill="117289"/>
              <w:jc w:val="center"/>
              <w:rPr>
                <w:rFonts w:cs="Arial"/>
                <w:b/>
                <w:color w:val="FFFFFF" w:themeColor="background1"/>
                <w:sz w:val="20"/>
                <w:szCs w:val="20"/>
              </w:rPr>
            </w:pPr>
            <w:r w:rsidRPr="003D677D">
              <w:rPr>
                <w:rFonts w:cs="Arial"/>
                <w:b/>
                <w:color w:val="FFFFFF" w:themeColor="background1"/>
                <w:sz w:val="20"/>
                <w:szCs w:val="20"/>
              </w:rPr>
              <w:t>(2 hours)</w:t>
            </w:r>
          </w:p>
          <w:p w:rsidR="00B67AD4" w:rsidRPr="003D677D" w:rsidRDefault="00B67AD4" w:rsidP="00F265C7">
            <w:pPr>
              <w:shd w:val="clear" w:color="auto" w:fill="117289"/>
              <w:jc w:val="center"/>
              <w:rPr>
                <w:rFonts w:cs="Arial"/>
                <w:b/>
                <w:color w:val="FFFFFF" w:themeColor="background1"/>
                <w:sz w:val="20"/>
                <w:szCs w:val="20"/>
              </w:rPr>
            </w:pPr>
          </w:p>
          <w:p w:rsidR="006B0293" w:rsidRPr="003D677D" w:rsidRDefault="006B0293" w:rsidP="00F265C7">
            <w:pPr>
              <w:shd w:val="clear" w:color="auto" w:fill="117289"/>
              <w:jc w:val="center"/>
              <w:rPr>
                <w:rFonts w:cs="Arial"/>
                <w:b/>
                <w:color w:val="FFFFFF" w:themeColor="background1"/>
                <w:sz w:val="20"/>
                <w:szCs w:val="20"/>
              </w:rPr>
            </w:pPr>
            <w:r w:rsidRPr="003D677D">
              <w:rPr>
                <w:rFonts w:cs="Arial"/>
                <w:b/>
                <w:color w:val="FFFFFF" w:themeColor="background1"/>
                <w:sz w:val="20"/>
                <w:szCs w:val="20"/>
              </w:rPr>
              <w:t>Choose one subject</w:t>
            </w:r>
          </w:p>
        </w:tc>
        <w:tc>
          <w:tcPr>
            <w:tcW w:w="2591" w:type="dxa"/>
            <w:shd w:val="clear" w:color="auto" w:fill="auto"/>
          </w:tcPr>
          <w:p w:rsidR="008F2705" w:rsidRDefault="00F265C7" w:rsidP="00F265C7">
            <w:pPr>
              <w:jc w:val="center"/>
              <w:rPr>
                <w:rFonts w:cs="Arial"/>
                <w:b/>
                <w:sz w:val="20"/>
                <w:szCs w:val="20"/>
              </w:rPr>
            </w:pPr>
            <w:r w:rsidRPr="008F2705">
              <w:rPr>
                <w:rFonts w:cs="Arial"/>
                <w:b/>
                <w:sz w:val="32"/>
                <w:szCs w:val="32"/>
              </w:rPr>
              <w:t>Block</w:t>
            </w:r>
            <w:r w:rsidR="006B0293" w:rsidRPr="008F2705">
              <w:rPr>
                <w:rFonts w:cs="Arial"/>
                <w:b/>
                <w:sz w:val="32"/>
                <w:szCs w:val="32"/>
              </w:rPr>
              <w:t xml:space="preserve"> D</w:t>
            </w:r>
          </w:p>
          <w:p w:rsidR="006B0293" w:rsidRDefault="006B0293" w:rsidP="00F265C7">
            <w:pPr>
              <w:jc w:val="center"/>
              <w:rPr>
                <w:rFonts w:cs="Arial"/>
                <w:b/>
                <w:sz w:val="20"/>
                <w:szCs w:val="20"/>
              </w:rPr>
            </w:pPr>
            <w:r w:rsidRPr="0050016C">
              <w:rPr>
                <w:rFonts w:cs="Arial"/>
                <w:b/>
                <w:sz w:val="20"/>
                <w:szCs w:val="20"/>
              </w:rPr>
              <w:t xml:space="preserve"> (2 hours)</w:t>
            </w:r>
          </w:p>
          <w:p w:rsidR="00B67AD4" w:rsidRPr="0050016C" w:rsidRDefault="00B67AD4" w:rsidP="00F265C7">
            <w:pPr>
              <w:jc w:val="center"/>
              <w:rPr>
                <w:rFonts w:cs="Arial"/>
                <w:b/>
                <w:sz w:val="20"/>
                <w:szCs w:val="20"/>
              </w:rPr>
            </w:pPr>
          </w:p>
          <w:p w:rsidR="006B0293" w:rsidRPr="0050016C" w:rsidRDefault="006B0293" w:rsidP="00F265C7">
            <w:pPr>
              <w:jc w:val="center"/>
              <w:rPr>
                <w:rFonts w:cs="Arial"/>
                <w:b/>
                <w:sz w:val="20"/>
                <w:szCs w:val="20"/>
              </w:rPr>
            </w:pPr>
            <w:r w:rsidRPr="0050016C">
              <w:rPr>
                <w:rFonts w:cs="Arial"/>
                <w:b/>
                <w:sz w:val="20"/>
                <w:szCs w:val="20"/>
              </w:rPr>
              <w:t>Choose one subject</w:t>
            </w:r>
          </w:p>
        </w:tc>
      </w:tr>
      <w:tr w:rsidR="006B0293" w:rsidRPr="003F4279" w:rsidTr="00C66B4C">
        <w:trPr>
          <w:cantSplit/>
          <w:trHeight w:val="4316"/>
        </w:trPr>
        <w:tc>
          <w:tcPr>
            <w:tcW w:w="2235" w:type="dxa"/>
            <w:shd w:val="clear" w:color="auto" w:fill="117289"/>
          </w:tcPr>
          <w:p w:rsidR="006B0293" w:rsidRPr="003D677D" w:rsidRDefault="006B0293" w:rsidP="00405C6D">
            <w:pPr>
              <w:jc w:val="center"/>
              <w:rPr>
                <w:rFonts w:cs="Arial"/>
                <w:color w:val="FFFFFF" w:themeColor="background1"/>
                <w:sz w:val="20"/>
                <w:szCs w:val="20"/>
              </w:rPr>
            </w:pPr>
          </w:p>
          <w:p w:rsidR="006B0293" w:rsidRPr="003D677D" w:rsidRDefault="006B0293" w:rsidP="00405C6D">
            <w:pPr>
              <w:jc w:val="center"/>
              <w:rPr>
                <w:rFonts w:cs="Arial"/>
                <w:b/>
                <w:color w:val="FFFFFF" w:themeColor="background1"/>
              </w:rPr>
            </w:pPr>
            <w:r w:rsidRPr="003D677D">
              <w:rPr>
                <w:rFonts w:cs="Arial"/>
                <w:b/>
                <w:color w:val="FFFFFF" w:themeColor="background1"/>
              </w:rPr>
              <w:t>French</w:t>
            </w:r>
          </w:p>
          <w:p w:rsidR="006B0293" w:rsidRPr="003D677D" w:rsidRDefault="006B0293" w:rsidP="00405C6D">
            <w:pPr>
              <w:jc w:val="center"/>
              <w:rPr>
                <w:rFonts w:cs="Arial"/>
                <w:b/>
                <w:color w:val="FFFFFF" w:themeColor="background1"/>
              </w:rPr>
            </w:pPr>
          </w:p>
          <w:p w:rsidR="006B0293" w:rsidRPr="003D677D" w:rsidRDefault="006B0293" w:rsidP="00405C6D">
            <w:pPr>
              <w:jc w:val="center"/>
              <w:rPr>
                <w:rFonts w:cs="Arial"/>
                <w:b/>
                <w:color w:val="FFFFFF" w:themeColor="background1"/>
              </w:rPr>
            </w:pPr>
            <w:r w:rsidRPr="003D677D">
              <w:rPr>
                <w:rFonts w:cs="Arial"/>
                <w:b/>
                <w:color w:val="FFFFFF" w:themeColor="background1"/>
              </w:rPr>
              <w:t>Geography</w:t>
            </w:r>
          </w:p>
          <w:p w:rsidR="006B0293" w:rsidRPr="003D677D" w:rsidRDefault="006B0293" w:rsidP="00405C6D">
            <w:pPr>
              <w:jc w:val="center"/>
              <w:rPr>
                <w:rFonts w:cs="Arial"/>
                <w:b/>
                <w:color w:val="FFFFFF" w:themeColor="background1"/>
              </w:rPr>
            </w:pPr>
          </w:p>
          <w:p w:rsidR="006B0293" w:rsidRPr="003D677D" w:rsidRDefault="006B0293" w:rsidP="00405C6D">
            <w:pPr>
              <w:jc w:val="center"/>
              <w:rPr>
                <w:rFonts w:cs="Arial"/>
                <w:b/>
                <w:color w:val="FFFFFF" w:themeColor="background1"/>
              </w:rPr>
            </w:pPr>
            <w:r w:rsidRPr="003D677D">
              <w:rPr>
                <w:rFonts w:cs="Arial"/>
                <w:b/>
                <w:color w:val="FFFFFF" w:themeColor="background1"/>
              </w:rPr>
              <w:t>History</w:t>
            </w:r>
          </w:p>
          <w:p w:rsidR="006B0293" w:rsidRPr="003D677D" w:rsidRDefault="006B0293" w:rsidP="00405C6D">
            <w:pPr>
              <w:rPr>
                <w:rFonts w:cs="Arial"/>
                <w:color w:val="FFFFFF" w:themeColor="background1"/>
                <w:sz w:val="20"/>
                <w:szCs w:val="20"/>
              </w:rPr>
            </w:pPr>
          </w:p>
        </w:tc>
        <w:tc>
          <w:tcPr>
            <w:tcW w:w="2302" w:type="dxa"/>
            <w:shd w:val="clear" w:color="auto" w:fill="auto"/>
          </w:tcPr>
          <w:p w:rsidR="006B0293" w:rsidRDefault="006B0293" w:rsidP="00405C6D">
            <w:pPr>
              <w:jc w:val="center"/>
              <w:rPr>
                <w:rFonts w:cs="Arial"/>
                <w:sz w:val="20"/>
                <w:szCs w:val="20"/>
              </w:rPr>
            </w:pPr>
          </w:p>
          <w:p w:rsidR="006B0293" w:rsidRPr="003D677D" w:rsidRDefault="006B0293" w:rsidP="00405C6D">
            <w:pPr>
              <w:jc w:val="center"/>
              <w:rPr>
                <w:rFonts w:cs="Arial"/>
                <w:b/>
              </w:rPr>
            </w:pPr>
            <w:r w:rsidRPr="003D677D">
              <w:rPr>
                <w:rFonts w:cs="Arial"/>
                <w:b/>
              </w:rPr>
              <w:t>French</w:t>
            </w:r>
          </w:p>
          <w:p w:rsidR="006B0293" w:rsidRPr="003D677D" w:rsidRDefault="006B0293" w:rsidP="00405C6D">
            <w:pPr>
              <w:jc w:val="center"/>
              <w:rPr>
                <w:rFonts w:cs="Arial"/>
                <w:b/>
              </w:rPr>
            </w:pPr>
          </w:p>
          <w:p w:rsidR="006B0293" w:rsidRPr="003D677D" w:rsidRDefault="006B0293" w:rsidP="00405C6D">
            <w:pPr>
              <w:jc w:val="center"/>
              <w:rPr>
                <w:rFonts w:cs="Arial"/>
                <w:b/>
              </w:rPr>
            </w:pPr>
            <w:r w:rsidRPr="003D677D">
              <w:rPr>
                <w:rFonts w:cs="Arial"/>
                <w:b/>
              </w:rPr>
              <w:t>Geography</w:t>
            </w:r>
          </w:p>
          <w:p w:rsidR="006B0293" w:rsidRPr="003D677D" w:rsidRDefault="006B0293" w:rsidP="00405C6D">
            <w:pPr>
              <w:jc w:val="center"/>
              <w:rPr>
                <w:rFonts w:cs="Arial"/>
                <w:b/>
              </w:rPr>
            </w:pPr>
          </w:p>
          <w:p w:rsidR="006B0293" w:rsidRPr="003D677D" w:rsidRDefault="006B0293" w:rsidP="00405C6D">
            <w:pPr>
              <w:jc w:val="center"/>
              <w:rPr>
                <w:rFonts w:cs="Arial"/>
                <w:b/>
              </w:rPr>
            </w:pPr>
            <w:r w:rsidRPr="003D677D">
              <w:rPr>
                <w:rFonts w:cs="Arial"/>
                <w:b/>
              </w:rPr>
              <w:t>History</w:t>
            </w:r>
          </w:p>
          <w:p w:rsidR="006B0293" w:rsidRPr="0050016C" w:rsidRDefault="006B0293" w:rsidP="00405C6D">
            <w:pPr>
              <w:jc w:val="center"/>
              <w:rPr>
                <w:rFonts w:cs="Arial"/>
                <w:sz w:val="20"/>
                <w:szCs w:val="20"/>
              </w:rPr>
            </w:pPr>
          </w:p>
          <w:p w:rsidR="006B0293" w:rsidRPr="0050016C" w:rsidRDefault="006B0293" w:rsidP="00405C6D">
            <w:pPr>
              <w:jc w:val="center"/>
              <w:rPr>
                <w:rFonts w:cs="Arial"/>
                <w:sz w:val="20"/>
                <w:szCs w:val="20"/>
              </w:rPr>
            </w:pPr>
          </w:p>
          <w:p w:rsidR="006B0293" w:rsidRPr="0050016C" w:rsidRDefault="006B0293" w:rsidP="00405C6D">
            <w:pPr>
              <w:jc w:val="center"/>
              <w:rPr>
                <w:rFonts w:cs="Arial"/>
                <w:sz w:val="20"/>
                <w:szCs w:val="20"/>
              </w:rPr>
            </w:pPr>
          </w:p>
        </w:tc>
        <w:tc>
          <w:tcPr>
            <w:tcW w:w="2404" w:type="dxa"/>
            <w:shd w:val="clear" w:color="auto" w:fill="117289"/>
          </w:tcPr>
          <w:p w:rsidR="006B0293" w:rsidRPr="003D677D" w:rsidRDefault="006B0293" w:rsidP="00405C6D">
            <w:pPr>
              <w:jc w:val="center"/>
              <w:rPr>
                <w:rFonts w:cs="Arial"/>
                <w:color w:val="FFFFFF" w:themeColor="background1"/>
                <w:sz w:val="20"/>
                <w:szCs w:val="20"/>
              </w:rPr>
            </w:pPr>
          </w:p>
          <w:p w:rsidR="002C1609" w:rsidRDefault="002C1609" w:rsidP="002C1609">
            <w:pPr>
              <w:spacing w:after="200" w:line="276" w:lineRule="auto"/>
              <w:jc w:val="center"/>
              <w:rPr>
                <w:rFonts w:cs="Arial"/>
                <w:b/>
                <w:color w:val="FFFFFF" w:themeColor="background1"/>
              </w:rPr>
            </w:pPr>
            <w:r>
              <w:rPr>
                <w:rFonts w:cs="Arial"/>
                <w:b/>
                <w:color w:val="FFFFFF" w:themeColor="background1"/>
              </w:rPr>
              <w:t>Art (Textiles)</w:t>
            </w:r>
          </w:p>
          <w:p w:rsidR="002C1609" w:rsidRDefault="002C1609" w:rsidP="002C1609">
            <w:pPr>
              <w:spacing w:after="200" w:line="276" w:lineRule="auto"/>
              <w:jc w:val="center"/>
              <w:rPr>
                <w:rFonts w:cs="Arial"/>
                <w:b/>
                <w:bCs/>
                <w:color w:val="FFFFFF" w:themeColor="background1"/>
              </w:rPr>
            </w:pPr>
            <w:r>
              <w:rPr>
                <w:rFonts w:cs="Arial"/>
                <w:b/>
                <w:bCs/>
                <w:color w:val="FFFFFF" w:themeColor="background1"/>
              </w:rPr>
              <w:t>Materials Technology (TA)</w:t>
            </w:r>
          </w:p>
          <w:p w:rsidR="002C1609" w:rsidRPr="009C652C" w:rsidRDefault="002C1609" w:rsidP="002C1609">
            <w:pPr>
              <w:spacing w:after="200" w:line="276" w:lineRule="auto"/>
              <w:jc w:val="center"/>
              <w:rPr>
                <w:rFonts w:cs="Arial"/>
                <w:b/>
                <w:color w:val="FFFFFF" w:themeColor="background1"/>
                <w:lang w:val="fr-FR"/>
              </w:rPr>
            </w:pPr>
            <w:r w:rsidRPr="009C652C">
              <w:rPr>
                <w:rFonts w:cs="Arial"/>
                <w:b/>
                <w:color w:val="FFFFFF" w:themeColor="background1"/>
                <w:lang w:val="fr-FR"/>
              </w:rPr>
              <w:t>Drama</w:t>
            </w:r>
          </w:p>
          <w:p w:rsidR="002C1609" w:rsidRPr="009C652C" w:rsidRDefault="00D714E0" w:rsidP="002C1609">
            <w:pPr>
              <w:spacing w:after="200" w:line="276" w:lineRule="auto"/>
              <w:jc w:val="center"/>
              <w:rPr>
                <w:rFonts w:cs="Arial"/>
                <w:b/>
                <w:color w:val="FFFFFF" w:themeColor="background1"/>
                <w:lang w:val="fr-FR"/>
              </w:rPr>
            </w:pPr>
            <w:r>
              <w:rPr>
                <w:rFonts w:cs="Arial"/>
                <w:b/>
                <w:color w:val="FFFFFF" w:themeColor="background1"/>
                <w:lang w:val="fr-FR"/>
              </w:rPr>
              <w:t>Hospitality and Catering</w:t>
            </w:r>
            <w:r w:rsidR="002C1609" w:rsidRPr="009C652C">
              <w:rPr>
                <w:rFonts w:cs="Arial"/>
                <w:b/>
                <w:color w:val="FFFFFF" w:themeColor="background1"/>
                <w:lang w:val="fr-FR"/>
              </w:rPr>
              <w:t xml:space="preserve"> (TA)</w:t>
            </w:r>
          </w:p>
          <w:p w:rsidR="002C1609" w:rsidRDefault="002C1609" w:rsidP="002C1609">
            <w:pPr>
              <w:spacing w:after="200" w:line="276" w:lineRule="auto"/>
              <w:jc w:val="center"/>
              <w:rPr>
                <w:rFonts w:cs="Arial"/>
                <w:b/>
                <w:color w:val="FFFFFF" w:themeColor="background1"/>
                <w:lang w:val="fr-FR"/>
              </w:rPr>
            </w:pPr>
            <w:r>
              <w:rPr>
                <w:rFonts w:cs="Arial"/>
                <w:b/>
                <w:color w:val="FFFFFF" w:themeColor="background1"/>
                <w:lang w:val="fr-FR"/>
              </w:rPr>
              <w:t>Psychology</w:t>
            </w:r>
          </w:p>
          <w:p w:rsidR="002C1609" w:rsidRDefault="00E1475F" w:rsidP="002C1609">
            <w:pPr>
              <w:spacing w:after="200" w:line="276" w:lineRule="auto"/>
              <w:jc w:val="center"/>
              <w:rPr>
                <w:rFonts w:cs="Arial"/>
                <w:b/>
                <w:color w:val="FFFFFF" w:themeColor="background1"/>
                <w:lang w:val="fr-FR"/>
              </w:rPr>
            </w:pPr>
            <w:r>
              <w:rPr>
                <w:rFonts w:cs="Arial"/>
                <w:b/>
                <w:color w:val="FFFFFF" w:themeColor="background1"/>
                <w:lang w:val="fr-FR"/>
              </w:rPr>
              <w:t>Physical Education</w:t>
            </w:r>
          </w:p>
          <w:p w:rsidR="002C1609" w:rsidRDefault="00707EC3" w:rsidP="002C1609">
            <w:pPr>
              <w:spacing w:after="200" w:line="276" w:lineRule="auto"/>
              <w:jc w:val="center"/>
              <w:rPr>
                <w:rFonts w:cs="Arial"/>
                <w:b/>
                <w:color w:val="FFFFFF" w:themeColor="background1"/>
                <w:lang w:val="fr-FR"/>
              </w:rPr>
            </w:pPr>
            <w:r>
              <w:rPr>
                <w:rFonts w:cs="Arial"/>
                <w:b/>
                <w:color w:val="FFFFFF" w:themeColor="background1"/>
                <w:lang w:val="fr-FR"/>
              </w:rPr>
              <w:t>iMedia</w:t>
            </w:r>
            <w:r w:rsidR="002C1609">
              <w:rPr>
                <w:rFonts w:cs="Arial"/>
                <w:b/>
                <w:color w:val="FFFFFF" w:themeColor="background1"/>
                <w:lang w:val="fr-FR"/>
              </w:rPr>
              <w:t xml:space="preserve"> (TA)</w:t>
            </w:r>
          </w:p>
          <w:p w:rsidR="002C1609" w:rsidRPr="009C652C" w:rsidRDefault="002C1609" w:rsidP="002C1609">
            <w:pPr>
              <w:spacing w:after="200" w:line="276" w:lineRule="auto"/>
              <w:jc w:val="center"/>
              <w:rPr>
                <w:rFonts w:cs="Arial"/>
                <w:b/>
                <w:color w:val="FFFFFF" w:themeColor="background1"/>
                <w:lang w:val="fr-FR"/>
              </w:rPr>
            </w:pPr>
            <w:r w:rsidRPr="009C652C">
              <w:rPr>
                <w:rFonts w:cs="Arial"/>
                <w:b/>
                <w:color w:val="FFFFFF" w:themeColor="background1"/>
                <w:lang w:val="fr-FR"/>
              </w:rPr>
              <w:t>Computer Science</w:t>
            </w:r>
          </w:p>
          <w:p w:rsidR="002C1609" w:rsidRPr="009C652C" w:rsidRDefault="002C1609" w:rsidP="002C1609">
            <w:pPr>
              <w:spacing w:after="200" w:line="276" w:lineRule="auto"/>
              <w:jc w:val="center"/>
              <w:rPr>
                <w:rFonts w:cs="Arial"/>
                <w:b/>
                <w:color w:val="FFFFFF" w:themeColor="background1"/>
                <w:lang w:val="fr-FR"/>
              </w:rPr>
            </w:pPr>
            <w:r w:rsidRPr="009C652C">
              <w:rPr>
                <w:rFonts w:cs="Arial"/>
                <w:b/>
                <w:color w:val="FFFFFF" w:themeColor="background1"/>
                <w:lang w:val="fr-FR"/>
              </w:rPr>
              <w:t>Triple Science*</w:t>
            </w:r>
          </w:p>
          <w:p w:rsidR="00B67AD4" w:rsidRPr="009C652C" w:rsidRDefault="00B67AD4" w:rsidP="00405C6D">
            <w:pPr>
              <w:jc w:val="center"/>
              <w:rPr>
                <w:rFonts w:cs="Arial"/>
                <w:color w:val="FFFFFF" w:themeColor="background1"/>
                <w:lang w:val="fr-FR"/>
              </w:rPr>
            </w:pPr>
          </w:p>
        </w:tc>
        <w:tc>
          <w:tcPr>
            <w:tcW w:w="2591" w:type="dxa"/>
            <w:shd w:val="clear" w:color="auto" w:fill="auto"/>
          </w:tcPr>
          <w:p w:rsidR="006B0293" w:rsidRPr="00E1475F" w:rsidRDefault="006B0293" w:rsidP="00405C6D">
            <w:pPr>
              <w:jc w:val="center"/>
              <w:rPr>
                <w:rFonts w:cs="Arial"/>
                <w:sz w:val="20"/>
                <w:szCs w:val="20"/>
              </w:rPr>
            </w:pPr>
          </w:p>
          <w:p w:rsidR="002C1609" w:rsidRDefault="002C1609" w:rsidP="002C1609">
            <w:pPr>
              <w:jc w:val="center"/>
              <w:rPr>
                <w:rFonts w:cs="Arial"/>
                <w:b/>
              </w:rPr>
            </w:pPr>
            <w:r>
              <w:rPr>
                <w:rFonts w:cs="Arial"/>
                <w:b/>
              </w:rPr>
              <w:t>Art (Fine Art)</w:t>
            </w:r>
          </w:p>
          <w:p w:rsidR="002C1609" w:rsidRDefault="002C1609" w:rsidP="002C1609">
            <w:pPr>
              <w:jc w:val="center"/>
              <w:rPr>
                <w:rFonts w:cs="Arial"/>
                <w:b/>
              </w:rPr>
            </w:pPr>
          </w:p>
          <w:p w:rsidR="002C1609" w:rsidRDefault="002C1609" w:rsidP="002C1609">
            <w:pPr>
              <w:jc w:val="center"/>
              <w:rPr>
                <w:rFonts w:cs="Arial"/>
                <w:b/>
              </w:rPr>
            </w:pPr>
            <w:r>
              <w:rPr>
                <w:rFonts w:cs="Arial"/>
                <w:b/>
              </w:rPr>
              <w:t>Business Studies</w:t>
            </w:r>
          </w:p>
          <w:p w:rsidR="002C1609" w:rsidRDefault="002C1609" w:rsidP="002C1609">
            <w:pPr>
              <w:jc w:val="center"/>
              <w:rPr>
                <w:rFonts w:cs="Arial"/>
                <w:b/>
              </w:rPr>
            </w:pPr>
          </w:p>
          <w:p w:rsidR="002C1609" w:rsidRDefault="002C1609" w:rsidP="002C1609">
            <w:pPr>
              <w:jc w:val="center"/>
              <w:rPr>
                <w:rFonts w:cs="Arial"/>
                <w:b/>
              </w:rPr>
            </w:pPr>
            <w:r>
              <w:rPr>
                <w:rFonts w:cs="Arial"/>
                <w:b/>
              </w:rPr>
              <w:t>Music</w:t>
            </w:r>
          </w:p>
          <w:p w:rsidR="002C1609" w:rsidRDefault="002C1609" w:rsidP="002C1609">
            <w:pPr>
              <w:jc w:val="center"/>
              <w:rPr>
                <w:rFonts w:cs="Arial"/>
                <w:b/>
              </w:rPr>
            </w:pPr>
          </w:p>
          <w:p w:rsidR="002C1609" w:rsidRPr="00F77DD2" w:rsidRDefault="00D714E0" w:rsidP="002C1609">
            <w:pPr>
              <w:jc w:val="center"/>
              <w:rPr>
                <w:rFonts w:cs="Arial"/>
                <w:b/>
                <w:lang w:val="fr-FR"/>
              </w:rPr>
            </w:pPr>
            <w:r>
              <w:rPr>
                <w:rFonts w:cs="Arial"/>
                <w:b/>
                <w:lang w:val="fr-FR"/>
              </w:rPr>
              <w:t>Hospitality and Catering</w:t>
            </w:r>
            <w:r w:rsidR="002C1609" w:rsidRPr="00F77DD2">
              <w:rPr>
                <w:rFonts w:cs="Arial"/>
                <w:b/>
                <w:lang w:val="fr-FR"/>
              </w:rPr>
              <w:t>(TA)</w:t>
            </w:r>
          </w:p>
          <w:p w:rsidR="002C1609" w:rsidRPr="00F77DD2" w:rsidRDefault="002C1609" w:rsidP="002C1609">
            <w:pPr>
              <w:jc w:val="center"/>
              <w:rPr>
                <w:rFonts w:cs="Arial"/>
                <w:b/>
                <w:lang w:val="fr-FR"/>
              </w:rPr>
            </w:pPr>
          </w:p>
          <w:p w:rsidR="002C1609" w:rsidRPr="00F77DD2" w:rsidRDefault="009C652C" w:rsidP="002C1609">
            <w:pPr>
              <w:jc w:val="center"/>
              <w:rPr>
                <w:rFonts w:cs="Arial"/>
                <w:b/>
                <w:lang w:val="fr-FR"/>
              </w:rPr>
            </w:pPr>
            <w:r w:rsidRPr="00F77DD2">
              <w:rPr>
                <w:rFonts w:cs="Arial"/>
                <w:b/>
                <w:lang w:val="fr-FR"/>
              </w:rPr>
              <w:t>Sport (TA)</w:t>
            </w:r>
          </w:p>
          <w:p w:rsidR="002C1609" w:rsidRPr="00F77DD2" w:rsidRDefault="002C1609" w:rsidP="002C1609">
            <w:pPr>
              <w:jc w:val="center"/>
              <w:rPr>
                <w:rFonts w:cs="Arial"/>
                <w:b/>
                <w:lang w:val="fr-FR"/>
              </w:rPr>
            </w:pPr>
          </w:p>
          <w:p w:rsidR="002C1609" w:rsidRPr="00580763" w:rsidRDefault="002C1609" w:rsidP="002C1609">
            <w:pPr>
              <w:jc w:val="center"/>
              <w:rPr>
                <w:rFonts w:cs="Arial"/>
                <w:b/>
                <w:lang w:val="fr-FR"/>
              </w:rPr>
            </w:pPr>
            <w:r w:rsidRPr="00580763">
              <w:rPr>
                <w:rFonts w:cs="Arial"/>
                <w:b/>
                <w:lang w:val="fr-FR"/>
              </w:rPr>
              <w:t>Visual Communication (TA)</w:t>
            </w:r>
          </w:p>
          <w:p w:rsidR="002C1609" w:rsidRPr="00580763" w:rsidRDefault="002C1609" w:rsidP="002C1609">
            <w:pPr>
              <w:jc w:val="center"/>
              <w:rPr>
                <w:rFonts w:cs="Arial"/>
                <w:b/>
                <w:lang w:val="fr-FR"/>
              </w:rPr>
            </w:pPr>
          </w:p>
          <w:p w:rsidR="002C1609" w:rsidRDefault="00D714E0" w:rsidP="002C1609">
            <w:pPr>
              <w:jc w:val="center"/>
              <w:rPr>
                <w:rFonts w:cs="Arial"/>
                <w:b/>
                <w:lang w:val="fr-FR"/>
              </w:rPr>
            </w:pPr>
            <w:r>
              <w:rPr>
                <w:rFonts w:cs="Arial"/>
                <w:b/>
                <w:lang w:val="fr-FR"/>
              </w:rPr>
              <w:t>iMedia</w:t>
            </w:r>
            <w:r w:rsidR="002C1609">
              <w:rPr>
                <w:rFonts w:cs="Arial"/>
                <w:b/>
                <w:lang w:val="fr-FR"/>
              </w:rPr>
              <w:t xml:space="preserve"> (TA)</w:t>
            </w:r>
          </w:p>
          <w:p w:rsidR="002C1609" w:rsidRDefault="002C1609" w:rsidP="002C1609">
            <w:pPr>
              <w:jc w:val="center"/>
              <w:rPr>
                <w:rFonts w:cs="Arial"/>
                <w:b/>
                <w:lang w:val="fr-FR"/>
              </w:rPr>
            </w:pPr>
          </w:p>
          <w:p w:rsidR="006B0293" w:rsidRDefault="002C1609" w:rsidP="002C1609">
            <w:pPr>
              <w:jc w:val="center"/>
              <w:rPr>
                <w:rFonts w:cs="Arial"/>
                <w:b/>
                <w:lang w:val="fr-FR"/>
              </w:rPr>
            </w:pPr>
            <w:r>
              <w:rPr>
                <w:rFonts w:cs="Arial"/>
                <w:b/>
                <w:lang w:val="fr-FR"/>
              </w:rPr>
              <w:t>Triple Science*</w:t>
            </w:r>
          </w:p>
          <w:p w:rsidR="00D714E0" w:rsidRDefault="00D714E0" w:rsidP="002C1609">
            <w:pPr>
              <w:jc w:val="center"/>
              <w:rPr>
                <w:rFonts w:cs="Arial"/>
                <w:b/>
                <w:lang w:val="fr-FR"/>
              </w:rPr>
            </w:pPr>
          </w:p>
          <w:p w:rsidR="00D714E0" w:rsidRDefault="00D714E0" w:rsidP="002C1609">
            <w:pPr>
              <w:jc w:val="center"/>
              <w:rPr>
                <w:rFonts w:cs="Arial"/>
                <w:b/>
                <w:lang w:val="fr-FR"/>
              </w:rPr>
            </w:pPr>
            <w:r>
              <w:rPr>
                <w:rFonts w:cs="Arial"/>
                <w:b/>
                <w:lang w:val="fr-FR"/>
              </w:rPr>
              <w:t>Psychology</w:t>
            </w:r>
          </w:p>
          <w:p w:rsidR="00F55D77" w:rsidRPr="006A2769" w:rsidRDefault="00F55D77" w:rsidP="002C1609">
            <w:pPr>
              <w:jc w:val="center"/>
              <w:rPr>
                <w:rFonts w:cs="Arial"/>
                <w:sz w:val="20"/>
                <w:szCs w:val="20"/>
              </w:rPr>
            </w:pPr>
          </w:p>
        </w:tc>
      </w:tr>
    </w:tbl>
    <w:p w:rsidR="006B0293" w:rsidRDefault="006B0293" w:rsidP="006B0293">
      <w:pPr>
        <w:rPr>
          <w:rFonts w:cs="Arial"/>
          <w:b/>
          <w:sz w:val="22"/>
          <w:szCs w:val="22"/>
        </w:rPr>
      </w:pPr>
    </w:p>
    <w:p w:rsidR="006B0293" w:rsidRDefault="006B0293" w:rsidP="006B0293">
      <w:pPr>
        <w:rPr>
          <w:rFonts w:cs="Arial"/>
          <w:b/>
          <w:sz w:val="22"/>
          <w:szCs w:val="22"/>
        </w:rPr>
      </w:pPr>
    </w:p>
    <w:p w:rsidR="006B0293" w:rsidRDefault="006B0293" w:rsidP="006B0293">
      <w:pPr>
        <w:rPr>
          <w:rFonts w:cs="Arial"/>
          <w:b/>
          <w:sz w:val="32"/>
          <w:szCs w:val="32"/>
        </w:rPr>
      </w:pPr>
      <w:r w:rsidRPr="002E25F8">
        <w:rPr>
          <w:rFonts w:cs="Arial"/>
          <w:b/>
          <w:sz w:val="32"/>
          <w:szCs w:val="32"/>
        </w:rPr>
        <w:t xml:space="preserve"> </w:t>
      </w:r>
    </w:p>
    <w:p w:rsidR="006B0293" w:rsidRPr="00F21C84" w:rsidRDefault="006B0293" w:rsidP="006B0293">
      <w:pPr>
        <w:rPr>
          <w:rFonts w:cs="Arial"/>
          <w:b/>
          <w:color w:val="117289"/>
          <w:sz w:val="28"/>
          <w:szCs w:val="28"/>
          <w:u w:val="single"/>
        </w:rPr>
      </w:pPr>
      <w:r w:rsidRPr="00F21C84">
        <w:rPr>
          <w:rFonts w:cs="Arial"/>
          <w:b/>
          <w:color w:val="117289"/>
          <w:sz w:val="28"/>
          <w:szCs w:val="28"/>
          <w:u w:val="single"/>
        </w:rPr>
        <w:t xml:space="preserve">Block A and Block B </w:t>
      </w:r>
    </w:p>
    <w:p w:rsidR="006B0293" w:rsidRDefault="006B0293" w:rsidP="006B0293">
      <w:pPr>
        <w:rPr>
          <w:rFonts w:cs="Arial"/>
          <w:b/>
          <w:sz w:val="28"/>
          <w:szCs w:val="28"/>
        </w:rPr>
      </w:pPr>
    </w:p>
    <w:p w:rsidR="00B67AD4" w:rsidRDefault="00B67AD4" w:rsidP="006B0293">
      <w:pPr>
        <w:rPr>
          <w:rFonts w:cs="Arial"/>
        </w:rPr>
      </w:pPr>
      <w:r>
        <w:rPr>
          <w:rFonts w:cs="Arial"/>
        </w:rPr>
        <w:t xml:space="preserve">Students selecting French in Block A </w:t>
      </w:r>
      <w:r w:rsidRPr="002E25F8">
        <w:rPr>
          <w:rFonts w:cs="Arial"/>
        </w:rPr>
        <w:t>can</w:t>
      </w:r>
      <w:r w:rsidR="006B0293" w:rsidRPr="002E25F8">
        <w:rPr>
          <w:rFonts w:cs="Arial"/>
        </w:rPr>
        <w:t xml:space="preserve"> choose History or Geography</w:t>
      </w:r>
      <w:r>
        <w:rPr>
          <w:rFonts w:cs="Arial"/>
        </w:rPr>
        <w:t xml:space="preserve"> in Block B. </w:t>
      </w:r>
    </w:p>
    <w:p w:rsidR="00B67AD4" w:rsidRDefault="00B67AD4" w:rsidP="006B0293">
      <w:pPr>
        <w:rPr>
          <w:rFonts w:cs="Arial"/>
        </w:rPr>
      </w:pPr>
      <w:r w:rsidRPr="00B67AD4">
        <w:rPr>
          <w:rFonts w:cs="Arial"/>
        </w:rPr>
        <w:t>Students selecting History or Geography in Block A must choose French in Block B.</w:t>
      </w:r>
    </w:p>
    <w:p w:rsidR="006B0293" w:rsidRPr="002E25F8" w:rsidRDefault="00B67AD4" w:rsidP="006B0293">
      <w:pPr>
        <w:rPr>
          <w:rFonts w:cs="Arial"/>
        </w:rPr>
      </w:pPr>
      <w:r w:rsidRPr="002E25F8">
        <w:rPr>
          <w:rFonts w:cs="Arial"/>
        </w:rPr>
        <w:t>Any</w:t>
      </w:r>
      <w:r w:rsidR="006B0293" w:rsidRPr="002E25F8">
        <w:rPr>
          <w:rFonts w:cs="Arial"/>
        </w:rPr>
        <w:t xml:space="preserve"> subject in Bloc</w:t>
      </w:r>
      <w:r>
        <w:rPr>
          <w:rFonts w:cs="Arial"/>
        </w:rPr>
        <w:t>k C and any subject in Block D can be chosen.</w:t>
      </w:r>
      <w:r w:rsidR="00534C02">
        <w:rPr>
          <w:rFonts w:cs="Arial"/>
        </w:rPr>
        <w:t>*</w:t>
      </w:r>
    </w:p>
    <w:p w:rsidR="006B0293" w:rsidRDefault="006B0293" w:rsidP="006B0293">
      <w:pPr>
        <w:pStyle w:val="NoSpacing"/>
        <w:rPr>
          <w:b/>
          <w:sz w:val="28"/>
          <w:szCs w:val="28"/>
        </w:rPr>
      </w:pPr>
    </w:p>
    <w:p w:rsidR="006B0293" w:rsidRDefault="006B0293" w:rsidP="006B0293">
      <w:pPr>
        <w:pStyle w:val="NoSpacing"/>
        <w:rPr>
          <w:b/>
          <w:sz w:val="28"/>
          <w:szCs w:val="28"/>
        </w:rPr>
      </w:pPr>
    </w:p>
    <w:p w:rsidR="00175536" w:rsidRPr="00534C02" w:rsidRDefault="00534C02" w:rsidP="006B0293">
      <w:pPr>
        <w:pStyle w:val="NoSpacing"/>
        <w:rPr>
          <w:sz w:val="22"/>
          <w:szCs w:val="22"/>
        </w:rPr>
      </w:pPr>
      <w:r>
        <w:rPr>
          <w:sz w:val="22"/>
          <w:szCs w:val="22"/>
        </w:rPr>
        <w:t>*See note on the next page</w:t>
      </w:r>
      <w:r w:rsidRPr="00534C02">
        <w:rPr>
          <w:sz w:val="22"/>
          <w:szCs w:val="22"/>
        </w:rPr>
        <w:t xml:space="preserve"> about eligibility for Triple Science</w:t>
      </w:r>
    </w:p>
    <w:p w:rsidR="00534C02" w:rsidRDefault="00534C02" w:rsidP="006B0293">
      <w:pPr>
        <w:pStyle w:val="NoSpacing"/>
        <w:rPr>
          <w:b/>
          <w:color w:val="1F497D" w:themeColor="text2"/>
          <w:sz w:val="28"/>
          <w:szCs w:val="28"/>
        </w:rPr>
      </w:pPr>
    </w:p>
    <w:p w:rsidR="00C66C16" w:rsidRDefault="00C66C16" w:rsidP="006B0293">
      <w:pPr>
        <w:pStyle w:val="NoSpacing"/>
        <w:rPr>
          <w:b/>
          <w:color w:val="1F497D" w:themeColor="text2"/>
          <w:sz w:val="28"/>
          <w:szCs w:val="28"/>
        </w:rPr>
      </w:pPr>
    </w:p>
    <w:p w:rsidR="00C66C16" w:rsidRDefault="00C66C16" w:rsidP="006B0293">
      <w:pPr>
        <w:pStyle w:val="NoSpacing"/>
        <w:rPr>
          <w:b/>
          <w:color w:val="1F497D" w:themeColor="text2"/>
          <w:sz w:val="28"/>
          <w:szCs w:val="28"/>
        </w:rPr>
      </w:pPr>
    </w:p>
    <w:p w:rsidR="0022050F" w:rsidRDefault="0022050F" w:rsidP="006B0293">
      <w:pPr>
        <w:pStyle w:val="NoSpacing"/>
        <w:rPr>
          <w:b/>
          <w:color w:val="117289"/>
          <w:sz w:val="28"/>
          <w:szCs w:val="28"/>
          <w:u w:val="single"/>
        </w:rPr>
      </w:pPr>
    </w:p>
    <w:p w:rsidR="006B0293" w:rsidRPr="00F21C84" w:rsidRDefault="006B0293" w:rsidP="006B0293">
      <w:pPr>
        <w:pStyle w:val="NoSpacing"/>
        <w:rPr>
          <w:b/>
          <w:color w:val="117289"/>
          <w:sz w:val="28"/>
          <w:szCs w:val="28"/>
          <w:u w:val="single"/>
        </w:rPr>
      </w:pPr>
      <w:r w:rsidRPr="00F21C84">
        <w:rPr>
          <w:b/>
          <w:color w:val="117289"/>
          <w:sz w:val="28"/>
          <w:szCs w:val="28"/>
          <w:u w:val="single"/>
        </w:rPr>
        <w:t>Art and Design</w:t>
      </w:r>
      <w:r w:rsidR="00F21C84" w:rsidRPr="00F21C84">
        <w:rPr>
          <w:b/>
          <w:color w:val="117289"/>
          <w:sz w:val="28"/>
          <w:szCs w:val="28"/>
          <w:u w:val="single"/>
        </w:rPr>
        <w:t xml:space="preserve"> Courses</w:t>
      </w:r>
    </w:p>
    <w:p w:rsidR="006B0293" w:rsidRPr="00423ABD" w:rsidRDefault="006B0293" w:rsidP="006B0293">
      <w:pPr>
        <w:pStyle w:val="NoSpacing"/>
        <w:rPr>
          <w:b/>
        </w:rPr>
      </w:pPr>
    </w:p>
    <w:p w:rsidR="006B0293" w:rsidRPr="00527E1D" w:rsidRDefault="00E1475F" w:rsidP="006B0293">
      <w:pPr>
        <w:pStyle w:val="NoSpacing"/>
      </w:pPr>
      <w:r>
        <w:t>Only one Art choice is permitted, you can choose from Fine Art or Art Textiles.</w:t>
      </w:r>
    </w:p>
    <w:p w:rsidR="006B0293" w:rsidRPr="00527E1D" w:rsidRDefault="006B0293" w:rsidP="006B0293">
      <w:pPr>
        <w:rPr>
          <w:rFonts w:cs="Arial"/>
          <w:sz w:val="22"/>
          <w:szCs w:val="22"/>
        </w:rPr>
      </w:pPr>
    </w:p>
    <w:p w:rsidR="006B0293" w:rsidRDefault="006B0293" w:rsidP="006B0293">
      <w:pPr>
        <w:rPr>
          <w:rFonts w:ascii="Arial" w:hAnsi="Arial" w:cs="Arial"/>
          <w:b/>
          <w:sz w:val="32"/>
          <w:szCs w:val="32"/>
        </w:rPr>
      </w:pPr>
    </w:p>
    <w:p w:rsidR="006B0293" w:rsidRPr="00F21C84" w:rsidRDefault="006B0293" w:rsidP="006B0293">
      <w:pPr>
        <w:rPr>
          <w:b/>
          <w:color w:val="1F497D" w:themeColor="text2"/>
          <w:sz w:val="28"/>
          <w:szCs w:val="28"/>
          <w:u w:val="single"/>
        </w:rPr>
      </w:pPr>
      <w:r w:rsidRPr="00F21C84">
        <w:rPr>
          <w:b/>
          <w:color w:val="117289"/>
          <w:sz w:val="28"/>
          <w:szCs w:val="28"/>
          <w:u w:val="single"/>
        </w:rPr>
        <w:t>Science Courses</w:t>
      </w:r>
    </w:p>
    <w:p w:rsidR="006B0293" w:rsidRPr="00423ABD" w:rsidRDefault="006B0293" w:rsidP="006B0293">
      <w:pPr>
        <w:jc w:val="center"/>
        <w:rPr>
          <w:b/>
          <w:sz w:val="28"/>
          <w:szCs w:val="28"/>
        </w:rPr>
      </w:pPr>
    </w:p>
    <w:p w:rsidR="006B0293" w:rsidRPr="002E25F8" w:rsidRDefault="006B0293" w:rsidP="006B0293">
      <w:r w:rsidRPr="00354F8E">
        <w:rPr>
          <w:u w:val="single"/>
        </w:rPr>
        <w:t>Combined Science</w:t>
      </w:r>
      <w:r w:rsidRPr="002E25F8">
        <w:t>– This course is a high quality, high value Science course. You study science for 4 hours per week. All students are automatically entered on to this course</w:t>
      </w:r>
    </w:p>
    <w:p w:rsidR="006B0293" w:rsidRPr="002E25F8" w:rsidRDefault="006B0293" w:rsidP="006B0293"/>
    <w:p w:rsidR="006B0293" w:rsidRPr="002E25F8" w:rsidRDefault="00534C02" w:rsidP="006B0293">
      <w:r>
        <w:t>*</w:t>
      </w:r>
      <w:r w:rsidR="006B0293" w:rsidRPr="00354F8E">
        <w:rPr>
          <w:u w:val="single"/>
        </w:rPr>
        <w:t>Triple Science</w:t>
      </w:r>
      <w:r w:rsidR="006B0293" w:rsidRPr="002E25F8">
        <w:t xml:space="preserve"> – You study separate GCSEs in </w:t>
      </w:r>
      <w:r w:rsidR="00DF0DA0" w:rsidRPr="002E25F8">
        <w:t>Physics,</w:t>
      </w:r>
      <w:r w:rsidR="006B0293" w:rsidRPr="002E25F8">
        <w:t xml:space="preserve"> Chemistry and Biology. 6 hours per week. Mr Docking will inform you if you are eligible to pick Triple Science. This replaces Combined Science.</w:t>
      </w:r>
    </w:p>
    <w:p w:rsidR="006B0293" w:rsidRPr="002E25F8" w:rsidRDefault="006B0293" w:rsidP="006B0293"/>
    <w:p w:rsidR="006B0293" w:rsidRDefault="006B0293" w:rsidP="006B0293">
      <w:pPr>
        <w:rPr>
          <w:sz w:val="28"/>
          <w:szCs w:val="28"/>
        </w:rPr>
      </w:pPr>
      <w:r w:rsidRPr="00354F8E">
        <w:rPr>
          <w:u w:val="single"/>
        </w:rPr>
        <w:t>Computer Science</w:t>
      </w:r>
      <w:r w:rsidRPr="002E25F8">
        <w:t xml:space="preserve"> – this course requires you to be good at Maths/Physics or </w:t>
      </w:r>
      <w:r w:rsidR="00E1475F">
        <w:t xml:space="preserve">undertake </w:t>
      </w:r>
      <w:r w:rsidRPr="002E25F8">
        <w:t>coding/programming as a hobby</w:t>
      </w:r>
      <w:r w:rsidRPr="00423ABD">
        <w:rPr>
          <w:sz w:val="28"/>
          <w:szCs w:val="28"/>
        </w:rPr>
        <w:t>.</w:t>
      </w:r>
    </w:p>
    <w:p w:rsidR="00F21C84" w:rsidRPr="00423ABD" w:rsidRDefault="00F21C84" w:rsidP="006B0293">
      <w:pPr>
        <w:rPr>
          <w:sz w:val="28"/>
          <w:szCs w:val="28"/>
        </w:rPr>
      </w:pPr>
    </w:p>
    <w:p w:rsidR="006B0293" w:rsidRDefault="006B0293" w:rsidP="006B0293">
      <w:pPr>
        <w:rPr>
          <w:sz w:val="28"/>
          <w:szCs w:val="28"/>
        </w:rPr>
      </w:pPr>
    </w:p>
    <w:p w:rsidR="006B0293" w:rsidRPr="00F21C84" w:rsidRDefault="006B0293" w:rsidP="006B0293">
      <w:pPr>
        <w:rPr>
          <w:b/>
          <w:color w:val="117289"/>
          <w:sz w:val="28"/>
          <w:szCs w:val="28"/>
          <w:u w:val="single"/>
        </w:rPr>
      </w:pPr>
      <w:r w:rsidRPr="00F21C84">
        <w:rPr>
          <w:b/>
          <w:color w:val="117289"/>
          <w:sz w:val="28"/>
          <w:szCs w:val="28"/>
          <w:u w:val="single"/>
        </w:rPr>
        <w:t>Performing Arts Courses</w:t>
      </w:r>
    </w:p>
    <w:p w:rsidR="006B0293" w:rsidRDefault="006B0293" w:rsidP="006B0293">
      <w:pPr>
        <w:rPr>
          <w:sz w:val="28"/>
          <w:szCs w:val="28"/>
        </w:rPr>
      </w:pPr>
    </w:p>
    <w:p w:rsidR="006B0293" w:rsidRPr="002E25F8" w:rsidRDefault="006B0293" w:rsidP="006B0293">
      <w:r w:rsidRPr="00354F8E">
        <w:rPr>
          <w:u w:val="single"/>
        </w:rPr>
        <w:t>Music</w:t>
      </w:r>
      <w:r w:rsidR="00700C92">
        <w:t xml:space="preserve"> – Y</w:t>
      </w:r>
      <w:r w:rsidRPr="002E25F8">
        <w:t>ou need to be able to play an instrument o</w:t>
      </w:r>
      <w:r w:rsidR="00700C92">
        <w:t>r sing. This is not a beginner’s</w:t>
      </w:r>
      <w:r w:rsidRPr="002E25F8">
        <w:t xml:space="preserve"> course. Audition may be required</w:t>
      </w:r>
      <w:r w:rsidR="00A43BF4">
        <w:t>.</w:t>
      </w:r>
      <w:r w:rsidRPr="002E25F8">
        <w:t xml:space="preserve"> </w:t>
      </w:r>
    </w:p>
    <w:p w:rsidR="006B0293" w:rsidRPr="002E25F8" w:rsidRDefault="006B0293" w:rsidP="006B0293">
      <w:r w:rsidRPr="002E25F8">
        <w:t xml:space="preserve"> </w:t>
      </w:r>
    </w:p>
    <w:p w:rsidR="006B0293" w:rsidRPr="002E25F8" w:rsidRDefault="006B0293" w:rsidP="006B0293">
      <w:r w:rsidRPr="00354F8E">
        <w:rPr>
          <w:u w:val="single"/>
        </w:rPr>
        <w:t>Drama</w:t>
      </w:r>
      <w:r w:rsidRPr="002E25F8">
        <w:t xml:space="preserve"> – Audition may be required. The audition will take place in front of an audience.</w:t>
      </w:r>
    </w:p>
    <w:p w:rsidR="006B0293" w:rsidRDefault="006B0293" w:rsidP="006B0293">
      <w:pPr>
        <w:jc w:val="center"/>
        <w:rPr>
          <w:b/>
          <w:sz w:val="32"/>
          <w:szCs w:val="32"/>
        </w:rPr>
      </w:pPr>
    </w:p>
    <w:p w:rsidR="006B0293" w:rsidRDefault="006B0293" w:rsidP="006B0293">
      <w:pPr>
        <w:rPr>
          <w:rFonts w:cs="Arial"/>
        </w:rPr>
      </w:pPr>
    </w:p>
    <w:p w:rsidR="006B0293" w:rsidRDefault="006B0293" w:rsidP="006B0293">
      <w:pPr>
        <w:rPr>
          <w:rFonts w:cs="Arial"/>
        </w:rPr>
      </w:pPr>
    </w:p>
    <w:p w:rsidR="006B0293" w:rsidRPr="002E25F8" w:rsidRDefault="006B0293" w:rsidP="006B0293">
      <w:pPr>
        <w:rPr>
          <w:rFonts w:cs="Arial"/>
        </w:rPr>
      </w:pPr>
    </w:p>
    <w:p w:rsidR="006B0293" w:rsidRPr="002E25F8" w:rsidRDefault="006B0293" w:rsidP="006B0293">
      <w:pPr>
        <w:rPr>
          <w:rFonts w:cs="Arial"/>
          <w:b/>
          <w:color w:val="548DD4" w:themeColor="text2" w:themeTint="99"/>
          <w:sz w:val="28"/>
          <w:szCs w:val="28"/>
        </w:rPr>
      </w:pPr>
    </w:p>
    <w:p w:rsidR="00320007" w:rsidRDefault="00320007" w:rsidP="00320007">
      <w:pPr>
        <w:pStyle w:val="Heading1"/>
        <w:jc w:val="left"/>
      </w:pPr>
    </w:p>
    <w:p w:rsidR="00320007" w:rsidRDefault="00320007" w:rsidP="00320007"/>
    <w:p w:rsidR="00320007" w:rsidRDefault="00320007" w:rsidP="00320007"/>
    <w:p w:rsidR="00320007" w:rsidRDefault="00320007" w:rsidP="00320007"/>
    <w:p w:rsidR="00320007" w:rsidRDefault="00320007" w:rsidP="00320007"/>
    <w:p w:rsidR="00320007" w:rsidRDefault="00320007" w:rsidP="00320007"/>
    <w:p w:rsidR="00320007" w:rsidRDefault="00320007" w:rsidP="00320007"/>
    <w:p w:rsidR="00320007" w:rsidRDefault="00320007" w:rsidP="00320007"/>
    <w:p w:rsidR="00320007" w:rsidRDefault="00320007" w:rsidP="00320007"/>
    <w:p w:rsidR="00320007" w:rsidRDefault="00320007" w:rsidP="00320007"/>
    <w:p w:rsidR="00320007" w:rsidRDefault="00320007" w:rsidP="00320007"/>
    <w:p w:rsidR="00561818" w:rsidRDefault="00561818" w:rsidP="00915E1E">
      <w:pPr>
        <w:pStyle w:val="Heading1"/>
      </w:pPr>
    </w:p>
    <w:p w:rsidR="00915E1E" w:rsidRPr="009F7A77" w:rsidRDefault="002C1609" w:rsidP="00915E1E">
      <w:pPr>
        <w:pStyle w:val="Heading1"/>
        <w:rPr>
          <w:color w:val="117289"/>
          <w:u w:val="single"/>
        </w:rPr>
      </w:pPr>
      <w:r>
        <w:rPr>
          <w:color w:val="117289"/>
        </w:rPr>
        <w:t>Core</w:t>
      </w:r>
      <w:r w:rsidR="008429F3" w:rsidRPr="009F7A77">
        <w:rPr>
          <w:color w:val="117289"/>
        </w:rPr>
        <w:t xml:space="preserve"> </w:t>
      </w:r>
      <w:r w:rsidR="00915E1E" w:rsidRPr="009F7A77">
        <w:rPr>
          <w:color w:val="117289"/>
        </w:rPr>
        <w:t>Subject</w:t>
      </w:r>
      <w:bookmarkEnd w:id="9"/>
      <w:r w:rsidR="007F667A" w:rsidRPr="009F7A77">
        <w:rPr>
          <w:color w:val="117289"/>
        </w:rPr>
        <w:t>s</w:t>
      </w:r>
    </w:p>
    <w:p w:rsidR="00915E1E" w:rsidRPr="009F7A77" w:rsidRDefault="007F667A" w:rsidP="00915E1E">
      <w:pPr>
        <w:pStyle w:val="Heading1"/>
        <w:rPr>
          <w:color w:val="117289"/>
        </w:rPr>
      </w:pPr>
      <w:r w:rsidRPr="009F7A77">
        <w:rPr>
          <w:color w:val="117289"/>
        </w:rPr>
        <w:t>Course Information</w:t>
      </w:r>
    </w:p>
    <w:p w:rsidR="00915E1E" w:rsidRDefault="00915E1E" w:rsidP="00915E1E">
      <w:pPr>
        <w:pStyle w:val="Heading1"/>
      </w:pPr>
    </w:p>
    <w:p w:rsidR="00561818" w:rsidRDefault="00561818" w:rsidP="00561818"/>
    <w:p w:rsidR="00561818" w:rsidRDefault="00561818" w:rsidP="00561818"/>
    <w:p w:rsidR="00561818" w:rsidRPr="00561818" w:rsidRDefault="00561818" w:rsidP="00561818"/>
    <w:p w:rsidR="00915E1E" w:rsidRPr="004D193B" w:rsidRDefault="004D193B" w:rsidP="00915E1E">
      <w:pPr>
        <w:spacing w:after="200" w:line="276" w:lineRule="auto"/>
        <w:rPr>
          <w:rFonts w:cs="Arial"/>
          <w:b/>
          <w:color w:val="000000" w:themeColor="text1"/>
        </w:rPr>
      </w:pPr>
      <w:r w:rsidRPr="004D193B">
        <w:rPr>
          <w:rFonts w:cs="Arial"/>
          <w:b/>
          <w:noProof/>
          <w:color w:val="000000" w:themeColor="text1"/>
        </w:rPr>
        <w:t xml:space="preserve">                   </w:t>
      </w:r>
      <w:r w:rsidR="008429F3">
        <w:rPr>
          <w:rFonts w:cs="Arial"/>
          <w:b/>
          <w:noProof/>
          <w:color w:val="000000" w:themeColor="text1"/>
        </w:rPr>
        <w:t xml:space="preserve">          </w:t>
      </w:r>
      <w:r w:rsidRPr="004D193B">
        <w:rPr>
          <w:rFonts w:cs="Arial"/>
          <w:b/>
          <w:noProof/>
          <w:color w:val="000000" w:themeColor="text1"/>
        </w:rPr>
        <w:t xml:space="preserve">    </w:t>
      </w:r>
      <w:r w:rsidRPr="004D193B">
        <w:rPr>
          <w:rFonts w:cs="Arial"/>
          <w:b/>
          <w:noProof/>
          <w:color w:val="000000" w:themeColor="text1"/>
        </w:rPr>
        <w:drawing>
          <wp:inline distT="0" distB="0" distL="0" distR="0">
            <wp:extent cx="3401656" cy="2266950"/>
            <wp:effectExtent l="0" t="0" r="8890" b="0"/>
            <wp:docPr id="5" name="Picture 5" descr="N:\Photos of Events 2015.16\Prospectus\Scalby-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hotos of Events 2015.16\Prospectus\Scalby-1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3354" cy="2274746"/>
                    </a:xfrm>
                    <a:prstGeom prst="rect">
                      <a:avLst/>
                    </a:prstGeom>
                    <a:noFill/>
                    <a:ln>
                      <a:noFill/>
                    </a:ln>
                  </pic:spPr>
                </pic:pic>
              </a:graphicData>
            </a:graphic>
          </wp:inline>
        </w:drawing>
      </w:r>
    </w:p>
    <w:p w:rsidR="00915E1E" w:rsidRPr="009F1268" w:rsidRDefault="00915E1E" w:rsidP="00915E1E">
      <w:pPr>
        <w:jc w:val="both"/>
        <w:rPr>
          <w:color w:val="000000" w:themeColor="text1"/>
        </w:rPr>
      </w:pPr>
    </w:p>
    <w:p w:rsidR="00915E1E" w:rsidRPr="009F1268" w:rsidRDefault="00915E1E" w:rsidP="00915E1E">
      <w:pPr>
        <w:spacing w:after="200" w:line="276" w:lineRule="auto"/>
        <w:rPr>
          <w:color w:val="000000" w:themeColor="text1"/>
        </w:rPr>
      </w:pPr>
      <w:r w:rsidRPr="009F1268">
        <w:rPr>
          <w:color w:val="000000" w:themeColor="text1"/>
        </w:rPr>
        <w:br w:type="page"/>
      </w:r>
    </w:p>
    <w:p w:rsidR="00915E1E" w:rsidRPr="009F1268" w:rsidRDefault="00915E1E" w:rsidP="00915E1E">
      <w:pPr>
        <w:spacing w:after="200" w:line="276" w:lineRule="auto"/>
        <w:rPr>
          <w:rFonts w:eastAsiaTheme="minorHAnsi" w:cstheme="minorBidi"/>
          <w:b/>
          <w:color w:val="92D050"/>
          <w:sz w:val="22"/>
          <w:szCs w:val="22"/>
          <w:lang w:eastAsia="en-US"/>
        </w:rPr>
      </w:pPr>
    </w:p>
    <w:p w:rsidR="0004596B" w:rsidRDefault="006061FF" w:rsidP="006061FF">
      <w:pPr>
        <w:jc w:val="center"/>
        <w:outlineLvl w:val="1"/>
        <w:rPr>
          <w:rFonts w:eastAsiaTheme="minorHAnsi"/>
          <w:b/>
          <w:color w:val="117289"/>
          <w:sz w:val="32"/>
          <w:szCs w:val="32"/>
          <w:lang w:eastAsia="en-US"/>
        </w:rPr>
      </w:pPr>
      <w:r w:rsidRPr="009F7A77">
        <w:rPr>
          <w:rFonts w:eastAsiaTheme="minorHAnsi"/>
          <w:b/>
          <w:color w:val="117289"/>
          <w:sz w:val="32"/>
          <w:szCs w:val="32"/>
          <w:lang w:eastAsia="en-US"/>
        </w:rPr>
        <w:t xml:space="preserve">GCSE English Language and GCSE English Literature </w:t>
      </w:r>
    </w:p>
    <w:p w:rsidR="006061FF" w:rsidRPr="009F7A77" w:rsidRDefault="006061FF" w:rsidP="006061FF">
      <w:pPr>
        <w:jc w:val="center"/>
        <w:outlineLvl w:val="1"/>
        <w:rPr>
          <w:rFonts w:eastAsiaTheme="minorHAnsi"/>
          <w:b/>
          <w:color w:val="117289"/>
          <w:sz w:val="32"/>
          <w:szCs w:val="32"/>
          <w:lang w:eastAsia="en-US"/>
        </w:rPr>
      </w:pPr>
      <w:r w:rsidRPr="009F7A77">
        <w:rPr>
          <w:rFonts w:eastAsiaTheme="minorHAnsi"/>
          <w:b/>
          <w:color w:val="117289"/>
          <w:sz w:val="32"/>
          <w:szCs w:val="32"/>
          <w:lang w:eastAsia="en-US"/>
        </w:rPr>
        <w:t>(Dual Award)</w:t>
      </w:r>
    </w:p>
    <w:p w:rsidR="006061FF" w:rsidRPr="006061FF" w:rsidRDefault="006061FF" w:rsidP="006061FF">
      <w:pPr>
        <w:jc w:val="center"/>
        <w:rPr>
          <w:b/>
          <w:u w:val="single"/>
        </w:rPr>
      </w:pPr>
    </w:p>
    <w:tbl>
      <w:tblPr>
        <w:tblStyle w:val="TableGrid"/>
        <w:tblW w:w="9781" w:type="dxa"/>
        <w:tblInd w:w="137" w:type="dxa"/>
        <w:tblLook w:val="04A0" w:firstRow="1" w:lastRow="0" w:firstColumn="1" w:lastColumn="0" w:noHBand="0" w:noVBand="1"/>
      </w:tblPr>
      <w:tblGrid>
        <w:gridCol w:w="5047"/>
        <w:gridCol w:w="4734"/>
      </w:tblGrid>
      <w:tr w:rsidR="006061FF" w:rsidRPr="006061FF" w:rsidTr="004159A7">
        <w:tc>
          <w:tcPr>
            <w:tcW w:w="5047" w:type="dxa"/>
          </w:tcPr>
          <w:p w:rsidR="006061FF" w:rsidRPr="006061FF" w:rsidRDefault="006061FF" w:rsidP="006061FF">
            <w:pPr>
              <w:rPr>
                <w:b/>
              </w:rPr>
            </w:pPr>
            <w:r w:rsidRPr="006061FF">
              <w:rPr>
                <w:b/>
              </w:rPr>
              <w:t>Exam Board</w:t>
            </w:r>
          </w:p>
        </w:tc>
        <w:tc>
          <w:tcPr>
            <w:tcW w:w="4734" w:type="dxa"/>
          </w:tcPr>
          <w:p w:rsidR="006061FF" w:rsidRPr="006061FF" w:rsidRDefault="00D547A5" w:rsidP="006061FF">
            <w:r>
              <w:t>EDUQAS</w:t>
            </w:r>
          </w:p>
        </w:tc>
      </w:tr>
      <w:tr w:rsidR="006061FF" w:rsidRPr="006061FF" w:rsidTr="004159A7">
        <w:tc>
          <w:tcPr>
            <w:tcW w:w="5047" w:type="dxa"/>
          </w:tcPr>
          <w:p w:rsidR="006061FF" w:rsidRPr="006061FF" w:rsidRDefault="006061FF" w:rsidP="006061FF">
            <w:pPr>
              <w:rPr>
                <w:b/>
              </w:rPr>
            </w:pPr>
            <w:r w:rsidRPr="006061FF">
              <w:rPr>
                <w:b/>
              </w:rPr>
              <w:t>Specification Code</w:t>
            </w:r>
          </w:p>
        </w:tc>
        <w:tc>
          <w:tcPr>
            <w:tcW w:w="4734" w:type="dxa"/>
          </w:tcPr>
          <w:p w:rsidR="006061FF" w:rsidRPr="006061FF" w:rsidRDefault="005645AD" w:rsidP="006061FF">
            <w:r w:rsidRPr="005645AD">
              <w:t>601/4505/5 and 601/5246/1</w:t>
            </w:r>
          </w:p>
        </w:tc>
      </w:tr>
      <w:tr w:rsidR="006061FF" w:rsidRPr="006061FF" w:rsidTr="004159A7">
        <w:tc>
          <w:tcPr>
            <w:tcW w:w="5047" w:type="dxa"/>
          </w:tcPr>
          <w:p w:rsidR="006061FF" w:rsidRPr="006061FF" w:rsidRDefault="006061FF" w:rsidP="006061FF">
            <w:pPr>
              <w:rPr>
                <w:b/>
              </w:rPr>
            </w:pPr>
            <w:r w:rsidRPr="006061FF">
              <w:rPr>
                <w:b/>
              </w:rPr>
              <w:t>Led by</w:t>
            </w:r>
          </w:p>
        </w:tc>
        <w:tc>
          <w:tcPr>
            <w:tcW w:w="4734" w:type="dxa"/>
          </w:tcPr>
          <w:p w:rsidR="006061FF" w:rsidRPr="006061FF" w:rsidRDefault="006061FF" w:rsidP="006061FF">
            <w:r w:rsidRPr="006061FF">
              <w:t>Mrs E</w:t>
            </w:r>
            <w:r w:rsidR="00384FCD">
              <w:t>.</w:t>
            </w:r>
            <w:r w:rsidRPr="006061FF">
              <w:t xml:space="preserve"> Stockill</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7321"/>
      </w:tblGrid>
      <w:tr w:rsidR="003D677D" w:rsidRPr="006061FF" w:rsidTr="00C66B4C">
        <w:trPr>
          <w:trHeight w:val="270"/>
        </w:trPr>
        <w:tc>
          <w:tcPr>
            <w:tcW w:w="1722" w:type="dxa"/>
          </w:tcPr>
          <w:p w:rsidR="003D677D" w:rsidRPr="006061FF" w:rsidRDefault="003D677D" w:rsidP="006061FF">
            <w:pPr>
              <w:rPr>
                <w:b/>
              </w:rPr>
            </w:pPr>
            <w:r w:rsidRPr="006061FF">
              <w:rPr>
                <w:b/>
              </w:rPr>
              <w:t>Assessment</w:t>
            </w:r>
          </w:p>
        </w:tc>
        <w:tc>
          <w:tcPr>
            <w:tcW w:w="7321" w:type="dxa"/>
          </w:tcPr>
          <w:p w:rsidR="003D677D" w:rsidRPr="006061FF" w:rsidRDefault="003D677D" w:rsidP="006061FF">
            <w:r w:rsidRPr="006061FF">
              <w:t xml:space="preserve"> 100%</w:t>
            </w:r>
            <w:r>
              <w:t xml:space="preserve"> final examination</w:t>
            </w:r>
          </w:p>
        </w:tc>
      </w:tr>
    </w:tbl>
    <w:p w:rsidR="006061FF" w:rsidRPr="006061FF" w:rsidRDefault="006061FF" w:rsidP="006061FF">
      <w:pPr>
        <w:rPr>
          <w:b/>
          <w:u w:val="single"/>
        </w:rPr>
      </w:pPr>
    </w:p>
    <w:p w:rsidR="006061FF" w:rsidRPr="006061FF" w:rsidRDefault="006061FF" w:rsidP="006061FF">
      <w:pPr>
        <w:jc w:val="center"/>
        <w:outlineLvl w:val="1"/>
        <w:rPr>
          <w:b/>
          <w:color w:val="31849B" w:themeColor="accent5" w:themeShade="BF"/>
          <w:u w:val="single"/>
        </w:rPr>
      </w:pPr>
    </w:p>
    <w:p w:rsidR="004655F5" w:rsidRDefault="004655F5" w:rsidP="006061FF">
      <w:pPr>
        <w:jc w:val="center"/>
        <w:outlineLvl w:val="1"/>
        <w:rPr>
          <w:b/>
          <w:color w:val="31849B" w:themeColor="accent5" w:themeShade="BF"/>
          <w:u w:val="single"/>
        </w:rPr>
      </w:pPr>
    </w:p>
    <w:p w:rsidR="006061FF" w:rsidRPr="009F7A77" w:rsidRDefault="006061FF" w:rsidP="006061FF">
      <w:pPr>
        <w:jc w:val="center"/>
        <w:outlineLvl w:val="1"/>
        <w:rPr>
          <w:b/>
          <w:color w:val="117289"/>
          <w:u w:val="single"/>
        </w:rPr>
      </w:pPr>
      <w:r w:rsidRPr="009F7A77">
        <w:rPr>
          <w:b/>
          <w:color w:val="117289"/>
          <w:u w:val="single"/>
        </w:rPr>
        <w:t>About the Course</w:t>
      </w:r>
    </w:p>
    <w:p w:rsidR="006061FF" w:rsidRPr="006061FF" w:rsidRDefault="006061FF" w:rsidP="006061FF">
      <w:pPr>
        <w:jc w:val="center"/>
        <w:rPr>
          <w:b/>
          <w:u w:val="single"/>
        </w:rPr>
      </w:pPr>
    </w:p>
    <w:tbl>
      <w:tblPr>
        <w:tblStyle w:val="TableGrid"/>
        <w:tblW w:w="9923" w:type="dxa"/>
        <w:tblInd w:w="-5" w:type="dxa"/>
        <w:tblLook w:val="04A0" w:firstRow="1" w:lastRow="0" w:firstColumn="1" w:lastColumn="0" w:noHBand="0" w:noVBand="1"/>
      </w:tblPr>
      <w:tblGrid>
        <w:gridCol w:w="9923"/>
      </w:tblGrid>
      <w:tr w:rsidR="006061FF" w:rsidRPr="006061FF" w:rsidTr="004159A7">
        <w:trPr>
          <w:trHeight w:val="3118"/>
        </w:trPr>
        <w:tc>
          <w:tcPr>
            <w:tcW w:w="9923" w:type="dxa"/>
          </w:tcPr>
          <w:p w:rsidR="006061FF" w:rsidRPr="009F7A77" w:rsidRDefault="006061FF" w:rsidP="006061FF">
            <w:pPr>
              <w:outlineLvl w:val="1"/>
              <w:rPr>
                <w:b/>
                <w:color w:val="117289"/>
              </w:rPr>
            </w:pPr>
            <w:r w:rsidRPr="009F7A77">
              <w:rPr>
                <w:b/>
                <w:color w:val="117289"/>
              </w:rPr>
              <w:t>What you will cover:</w:t>
            </w:r>
          </w:p>
          <w:p w:rsidR="006061FF" w:rsidRPr="006061FF" w:rsidRDefault="006061FF" w:rsidP="006061FF">
            <w:pPr>
              <w:rPr>
                <w:sz w:val="22"/>
                <w:szCs w:val="22"/>
                <w:lang w:eastAsia="en-US"/>
              </w:rPr>
            </w:pPr>
            <w:r w:rsidRPr="006061FF">
              <w:rPr>
                <w:sz w:val="22"/>
                <w:szCs w:val="22"/>
                <w:lang w:eastAsia="en-US"/>
              </w:rPr>
              <w:t>Students will study GCSE English Language which will have three components.  The first is the study of prose from a range of 20</w:t>
            </w:r>
            <w:r w:rsidRPr="006061FF">
              <w:rPr>
                <w:sz w:val="22"/>
                <w:szCs w:val="22"/>
                <w:vertAlign w:val="superscript"/>
                <w:lang w:eastAsia="en-US"/>
              </w:rPr>
              <w:t>th</w:t>
            </w:r>
            <w:r w:rsidRPr="006061FF">
              <w:rPr>
                <w:sz w:val="22"/>
                <w:szCs w:val="22"/>
                <w:lang w:eastAsia="en-US"/>
              </w:rPr>
              <w:t xml:space="preserve"> Century fiction writers and a creative writing unit.  The second has a non-fiction focus but includes exploring </w:t>
            </w:r>
            <w:r w:rsidRPr="006061FF">
              <w:rPr>
                <w:rFonts w:eastAsiaTheme="minorHAnsi" w:cs="Arial"/>
                <w:sz w:val="22"/>
                <w:szCs w:val="22"/>
                <w:lang w:eastAsia="en-US"/>
              </w:rPr>
              <w:t xml:space="preserve">high-quality non-fiction writing from the 19th and 21st century and producing your own pieces of writing for a specific purpose. These include writing newspaper articles, letters and even reviews. The final component is a Spoken Language assignment for which students are required to plan, prepare and deliver a speech in a formal setting and respond to questions.  </w:t>
            </w:r>
          </w:p>
          <w:p w:rsidR="006061FF" w:rsidRPr="006061FF" w:rsidRDefault="006061FF" w:rsidP="006061FF">
            <w:pPr>
              <w:rPr>
                <w:sz w:val="22"/>
                <w:szCs w:val="22"/>
                <w:lang w:eastAsia="en-US"/>
              </w:rPr>
            </w:pPr>
          </w:p>
          <w:p w:rsidR="006061FF" w:rsidRPr="006061FF" w:rsidRDefault="006061FF" w:rsidP="006061FF">
            <w:pPr>
              <w:rPr>
                <w:sz w:val="22"/>
                <w:szCs w:val="22"/>
                <w:lang w:eastAsia="en-US"/>
              </w:rPr>
            </w:pPr>
            <w:r w:rsidRPr="006061FF">
              <w:rPr>
                <w:sz w:val="22"/>
                <w:szCs w:val="22"/>
                <w:lang w:eastAsia="en-US"/>
              </w:rPr>
              <w:t xml:space="preserve">Students will also study GCSE English Literature, which is a demanding course and explores a wide range of literature from across genres including </w:t>
            </w:r>
            <w:r w:rsidR="00384FCD" w:rsidRPr="006061FF">
              <w:rPr>
                <w:sz w:val="22"/>
                <w:szCs w:val="22"/>
                <w:lang w:eastAsia="en-US"/>
              </w:rPr>
              <w:t>contemporary</w:t>
            </w:r>
            <w:r w:rsidRPr="006061FF">
              <w:rPr>
                <w:sz w:val="22"/>
                <w:szCs w:val="22"/>
                <w:lang w:eastAsia="en-US"/>
              </w:rPr>
              <w:t xml:space="preserve"> and 19</w:t>
            </w:r>
            <w:r w:rsidRPr="006061FF">
              <w:rPr>
                <w:sz w:val="22"/>
                <w:szCs w:val="22"/>
                <w:vertAlign w:val="superscript"/>
                <w:lang w:eastAsia="en-US"/>
              </w:rPr>
              <w:t>th</w:t>
            </w:r>
            <w:r w:rsidRPr="006061FF">
              <w:rPr>
                <w:sz w:val="22"/>
                <w:szCs w:val="22"/>
                <w:lang w:eastAsia="en-US"/>
              </w:rPr>
              <w:t xml:space="preserve"> Century novels, plays from a variety of contexts and modern and traditional poetry. All set texts are ‘closed book’ meaning the students will not have access to a copy of the text in the exam although a significant element of the paper will include a question on a short extract. </w:t>
            </w:r>
          </w:p>
          <w:p w:rsidR="006061FF" w:rsidRPr="006061FF" w:rsidRDefault="006061FF" w:rsidP="006061FF">
            <w:pPr>
              <w:rPr>
                <w:b/>
              </w:rPr>
            </w:pPr>
          </w:p>
        </w:tc>
      </w:tr>
      <w:tr w:rsidR="006061FF" w:rsidRPr="006061FF" w:rsidTr="004159A7">
        <w:trPr>
          <w:trHeight w:val="1675"/>
        </w:trPr>
        <w:tc>
          <w:tcPr>
            <w:tcW w:w="9923" w:type="dxa"/>
          </w:tcPr>
          <w:p w:rsidR="006061FF" w:rsidRPr="009F7A77" w:rsidRDefault="006061FF" w:rsidP="006061FF">
            <w:pPr>
              <w:outlineLvl w:val="1"/>
              <w:rPr>
                <w:b/>
                <w:color w:val="117289"/>
              </w:rPr>
            </w:pPr>
            <w:r w:rsidRPr="009F7A77">
              <w:rPr>
                <w:b/>
                <w:color w:val="117289"/>
              </w:rPr>
              <w:t>The future:</w:t>
            </w:r>
          </w:p>
          <w:p w:rsidR="006061FF" w:rsidRPr="006061FF" w:rsidRDefault="006061FF" w:rsidP="006061FF">
            <w:pPr>
              <w:rPr>
                <w:b/>
                <w:sz w:val="22"/>
                <w:szCs w:val="22"/>
              </w:rPr>
            </w:pPr>
            <w:r w:rsidRPr="006061FF">
              <w:rPr>
                <w:rFonts w:eastAsiaTheme="minorHAnsi" w:cstheme="minorBidi"/>
                <w:color w:val="000000" w:themeColor="text1"/>
                <w:sz w:val="22"/>
                <w:szCs w:val="22"/>
                <w:lang w:eastAsia="en-US"/>
              </w:rPr>
              <w:t>This subject is worth two GCSE grades. Students achieving grade 7 or above will be able to access A level English Language and English Literature.  Most further Education providers and employers require at least a 5 Grade equivalent in English.</w:t>
            </w:r>
          </w:p>
        </w:tc>
      </w:tr>
      <w:tr w:rsidR="006061FF" w:rsidRPr="006061FF" w:rsidTr="004159A7">
        <w:trPr>
          <w:trHeight w:val="2222"/>
        </w:trPr>
        <w:tc>
          <w:tcPr>
            <w:tcW w:w="9923" w:type="dxa"/>
          </w:tcPr>
          <w:p w:rsidR="006061FF" w:rsidRPr="009F7A77" w:rsidRDefault="006061FF" w:rsidP="006061FF">
            <w:pPr>
              <w:outlineLvl w:val="1"/>
              <w:rPr>
                <w:b/>
                <w:color w:val="117289"/>
              </w:rPr>
            </w:pPr>
            <w:r w:rsidRPr="009F7A77">
              <w:rPr>
                <w:b/>
                <w:color w:val="117289"/>
              </w:rPr>
              <w:t>Employability skills:</w:t>
            </w:r>
          </w:p>
          <w:p w:rsidR="006061FF" w:rsidRPr="00F12727" w:rsidRDefault="006061FF" w:rsidP="006061FF">
            <w:pPr>
              <w:rPr>
                <w:sz w:val="22"/>
                <w:szCs w:val="22"/>
              </w:rPr>
            </w:pPr>
            <w:r w:rsidRPr="00F12727">
              <w:rPr>
                <w:sz w:val="22"/>
                <w:szCs w:val="22"/>
              </w:rPr>
              <w:t>Employers say that one of the most valuable things they look for in the people who work for them is the ability to communicate effectively. Often this means using the written word but employees may be expected to be able to present to or even speak confidently. Being able to write a good cover letter, free from mistakes, can also be the key to getting that job in the first place! Students with secure reading and writing skills, and good English Language and Literature GCSEs, often go on to work in journalism, marketing and even teaching.  With such an emphasis on analysis the skills are transferable to other subjects including Humanities, Modern Foreign Languages and even Drama.</w:t>
            </w:r>
          </w:p>
          <w:p w:rsidR="006061FF" w:rsidRPr="00F12727" w:rsidRDefault="006061FF" w:rsidP="006061FF">
            <w:pPr>
              <w:outlineLvl w:val="1"/>
            </w:pPr>
          </w:p>
          <w:p w:rsidR="006061FF" w:rsidRPr="006061FF" w:rsidRDefault="006061FF" w:rsidP="006061FF"/>
        </w:tc>
      </w:tr>
    </w:tbl>
    <w:p w:rsidR="006061FF" w:rsidRDefault="006061FF" w:rsidP="006061FF">
      <w:pPr>
        <w:pStyle w:val="Heading2"/>
        <w:tabs>
          <w:tab w:val="center" w:pos="5233"/>
          <w:tab w:val="left" w:pos="7394"/>
        </w:tabs>
        <w:rPr>
          <w:rFonts w:eastAsiaTheme="majorEastAsia" w:cstheme="majorBidi"/>
          <w:bCs/>
          <w:color w:val="365F91" w:themeColor="accent1" w:themeShade="BF"/>
          <w:sz w:val="48"/>
          <w:szCs w:val="28"/>
        </w:rPr>
      </w:pPr>
      <w:r w:rsidRPr="006061FF">
        <w:rPr>
          <w:rFonts w:eastAsiaTheme="majorEastAsia" w:cstheme="majorBidi"/>
          <w:bCs/>
          <w:color w:val="365F91" w:themeColor="accent1" w:themeShade="BF"/>
          <w:sz w:val="48"/>
          <w:szCs w:val="28"/>
        </w:rPr>
        <w:t xml:space="preserve"> </w:t>
      </w:r>
    </w:p>
    <w:p w:rsidR="006061FF" w:rsidRDefault="006061FF" w:rsidP="006061FF">
      <w:pPr>
        <w:pStyle w:val="Heading2"/>
        <w:tabs>
          <w:tab w:val="center" w:pos="5233"/>
          <w:tab w:val="left" w:pos="7394"/>
        </w:tabs>
        <w:rPr>
          <w:rFonts w:eastAsiaTheme="majorEastAsia" w:cstheme="majorBidi"/>
          <w:bCs/>
          <w:color w:val="365F91" w:themeColor="accent1" w:themeShade="BF"/>
          <w:sz w:val="48"/>
          <w:szCs w:val="28"/>
        </w:rPr>
      </w:pPr>
    </w:p>
    <w:p w:rsidR="006061FF" w:rsidRPr="009F7A77" w:rsidRDefault="006061FF" w:rsidP="006061FF">
      <w:pPr>
        <w:pStyle w:val="Heading2"/>
        <w:tabs>
          <w:tab w:val="center" w:pos="5233"/>
          <w:tab w:val="left" w:pos="7394"/>
        </w:tabs>
        <w:rPr>
          <w:color w:val="117289"/>
          <w:sz w:val="32"/>
          <w:szCs w:val="32"/>
          <w:u w:val="single"/>
        </w:rPr>
      </w:pPr>
      <w:r w:rsidRPr="009F7A77">
        <w:rPr>
          <w:color w:val="117289"/>
          <w:sz w:val="32"/>
          <w:szCs w:val="32"/>
          <w:u w:val="single"/>
        </w:rPr>
        <w:t>GCSE Mathematics</w:t>
      </w:r>
    </w:p>
    <w:p w:rsidR="006061FF" w:rsidRPr="002666D2" w:rsidRDefault="006061FF" w:rsidP="006061FF">
      <w:pPr>
        <w:jc w:val="center"/>
        <w:rPr>
          <w:b/>
          <w:u w:val="single"/>
        </w:rPr>
      </w:pPr>
    </w:p>
    <w:tbl>
      <w:tblPr>
        <w:tblStyle w:val="TableGrid"/>
        <w:tblW w:w="9497" w:type="dxa"/>
        <w:tblInd w:w="137" w:type="dxa"/>
        <w:tblLook w:val="04A0" w:firstRow="1" w:lastRow="0" w:firstColumn="1" w:lastColumn="0" w:noHBand="0" w:noVBand="1"/>
      </w:tblPr>
      <w:tblGrid>
        <w:gridCol w:w="5047"/>
        <w:gridCol w:w="4450"/>
      </w:tblGrid>
      <w:tr w:rsidR="006061FF" w:rsidRPr="002666D2" w:rsidTr="004159A7">
        <w:tc>
          <w:tcPr>
            <w:tcW w:w="5047" w:type="dxa"/>
          </w:tcPr>
          <w:p w:rsidR="006061FF" w:rsidRPr="002666D2" w:rsidRDefault="006061FF" w:rsidP="00405C6D">
            <w:pPr>
              <w:rPr>
                <w:b/>
              </w:rPr>
            </w:pPr>
            <w:r w:rsidRPr="002666D2">
              <w:rPr>
                <w:b/>
              </w:rPr>
              <w:t>Exam Board</w:t>
            </w:r>
          </w:p>
        </w:tc>
        <w:tc>
          <w:tcPr>
            <w:tcW w:w="4450" w:type="dxa"/>
          </w:tcPr>
          <w:p w:rsidR="006061FF" w:rsidRPr="002666D2" w:rsidRDefault="006061FF" w:rsidP="00405C6D">
            <w:r>
              <w:t>Pearson</w:t>
            </w:r>
          </w:p>
        </w:tc>
      </w:tr>
      <w:tr w:rsidR="006061FF" w:rsidRPr="002666D2" w:rsidTr="004159A7">
        <w:tc>
          <w:tcPr>
            <w:tcW w:w="5047" w:type="dxa"/>
          </w:tcPr>
          <w:p w:rsidR="006061FF" w:rsidRPr="002666D2" w:rsidRDefault="006061FF" w:rsidP="00405C6D">
            <w:pPr>
              <w:rPr>
                <w:b/>
              </w:rPr>
            </w:pPr>
            <w:r w:rsidRPr="002666D2">
              <w:rPr>
                <w:b/>
              </w:rPr>
              <w:t>Specification Code</w:t>
            </w:r>
          </w:p>
        </w:tc>
        <w:tc>
          <w:tcPr>
            <w:tcW w:w="4450" w:type="dxa"/>
          </w:tcPr>
          <w:p w:rsidR="006061FF" w:rsidRPr="002666D2" w:rsidRDefault="006061FF" w:rsidP="00405C6D">
            <w:r>
              <w:t>1MA1</w:t>
            </w:r>
          </w:p>
        </w:tc>
      </w:tr>
      <w:tr w:rsidR="006061FF" w:rsidRPr="002666D2" w:rsidTr="004159A7">
        <w:tc>
          <w:tcPr>
            <w:tcW w:w="5047" w:type="dxa"/>
          </w:tcPr>
          <w:p w:rsidR="006061FF" w:rsidRPr="002666D2" w:rsidRDefault="006061FF" w:rsidP="00405C6D">
            <w:pPr>
              <w:rPr>
                <w:b/>
              </w:rPr>
            </w:pPr>
            <w:r w:rsidRPr="002666D2">
              <w:rPr>
                <w:b/>
              </w:rPr>
              <w:t>Led by</w:t>
            </w:r>
          </w:p>
        </w:tc>
        <w:tc>
          <w:tcPr>
            <w:tcW w:w="4450" w:type="dxa"/>
          </w:tcPr>
          <w:p w:rsidR="006061FF" w:rsidRPr="002666D2" w:rsidRDefault="00384FCD" w:rsidP="00405C6D">
            <w:r>
              <w:t>Mr D.</w:t>
            </w:r>
            <w:r w:rsidR="006061FF">
              <w:t xml:space="preserve"> Pye</w:t>
            </w:r>
          </w:p>
        </w:tc>
      </w:tr>
    </w:tbl>
    <w:tbl>
      <w:tblPr>
        <w:tblStyle w:val="TableGrid"/>
        <w:tblpPr w:leftFromText="180" w:rightFromText="180" w:vertAnchor="text" w:horzAnchor="margin" w:tblpX="553" w:tblpY="137"/>
        <w:tblW w:w="8363" w:type="dxa"/>
        <w:tblLook w:val="04A0" w:firstRow="1" w:lastRow="0" w:firstColumn="1" w:lastColumn="0" w:noHBand="0" w:noVBand="1"/>
      </w:tblPr>
      <w:tblGrid>
        <w:gridCol w:w="1873"/>
        <w:gridCol w:w="6490"/>
      </w:tblGrid>
      <w:tr w:rsidR="003D677D" w:rsidRPr="002666D2" w:rsidTr="0042088F">
        <w:trPr>
          <w:trHeight w:val="270"/>
        </w:trPr>
        <w:tc>
          <w:tcPr>
            <w:tcW w:w="1873" w:type="dxa"/>
          </w:tcPr>
          <w:p w:rsidR="003D677D" w:rsidRPr="002666D2" w:rsidRDefault="003D677D" w:rsidP="0042088F">
            <w:pPr>
              <w:rPr>
                <w:b/>
              </w:rPr>
            </w:pPr>
            <w:r w:rsidRPr="002666D2">
              <w:rPr>
                <w:b/>
              </w:rPr>
              <w:t>Assessment</w:t>
            </w:r>
          </w:p>
        </w:tc>
        <w:tc>
          <w:tcPr>
            <w:tcW w:w="6490" w:type="dxa"/>
          </w:tcPr>
          <w:p w:rsidR="003D677D" w:rsidRPr="002666D2" w:rsidRDefault="003D677D" w:rsidP="0042088F">
            <w:r>
              <w:t>100% final examination</w:t>
            </w:r>
          </w:p>
        </w:tc>
      </w:tr>
    </w:tbl>
    <w:p w:rsidR="006061FF" w:rsidRPr="002666D2" w:rsidRDefault="006061FF" w:rsidP="006061FF">
      <w:pPr>
        <w:rPr>
          <w:b/>
          <w:u w:val="single"/>
        </w:rPr>
      </w:pPr>
    </w:p>
    <w:p w:rsidR="006061FF" w:rsidRDefault="006061FF" w:rsidP="006061FF">
      <w:pPr>
        <w:pStyle w:val="Heading2"/>
        <w:rPr>
          <w:u w:val="single"/>
        </w:rPr>
      </w:pPr>
    </w:p>
    <w:p w:rsidR="006061FF" w:rsidRPr="009F7A77" w:rsidRDefault="006061FF" w:rsidP="006061FF">
      <w:pPr>
        <w:pStyle w:val="Heading2"/>
        <w:rPr>
          <w:color w:val="117289"/>
          <w:u w:val="single"/>
        </w:rPr>
      </w:pPr>
      <w:r w:rsidRPr="009F7A77">
        <w:rPr>
          <w:color w:val="117289"/>
          <w:u w:val="single"/>
        </w:rPr>
        <w:t>About the Course</w:t>
      </w:r>
    </w:p>
    <w:p w:rsidR="006061FF" w:rsidRPr="002666D2" w:rsidRDefault="006061FF" w:rsidP="006061FF">
      <w:pPr>
        <w:jc w:val="center"/>
        <w:rPr>
          <w:b/>
          <w:u w:val="single"/>
        </w:rPr>
      </w:pPr>
    </w:p>
    <w:tbl>
      <w:tblPr>
        <w:tblStyle w:val="TableGrid"/>
        <w:tblW w:w="9639" w:type="dxa"/>
        <w:tblInd w:w="137" w:type="dxa"/>
        <w:tblLook w:val="04A0" w:firstRow="1" w:lastRow="0" w:firstColumn="1" w:lastColumn="0" w:noHBand="0" w:noVBand="1"/>
      </w:tblPr>
      <w:tblGrid>
        <w:gridCol w:w="9639"/>
      </w:tblGrid>
      <w:tr w:rsidR="006061FF" w:rsidRPr="002666D2" w:rsidTr="004159A7">
        <w:trPr>
          <w:trHeight w:val="3118"/>
        </w:trPr>
        <w:tc>
          <w:tcPr>
            <w:tcW w:w="9639" w:type="dxa"/>
          </w:tcPr>
          <w:p w:rsidR="006061FF" w:rsidRPr="009F2A2F" w:rsidRDefault="006061FF" w:rsidP="00405C6D">
            <w:pPr>
              <w:pStyle w:val="Heading2"/>
              <w:jc w:val="left"/>
              <w:outlineLvl w:val="1"/>
              <w:rPr>
                <w:color w:val="117289"/>
              </w:rPr>
            </w:pPr>
            <w:r w:rsidRPr="009F2A2F">
              <w:rPr>
                <w:color w:val="117289"/>
              </w:rPr>
              <w:t>What you will cover:</w:t>
            </w:r>
          </w:p>
          <w:p w:rsidR="006061FF" w:rsidRPr="006061FF" w:rsidRDefault="006061FF" w:rsidP="00405C6D">
            <w:pPr>
              <w:rPr>
                <w:sz w:val="22"/>
                <w:szCs w:val="22"/>
                <w:lang w:eastAsia="en-US"/>
              </w:rPr>
            </w:pPr>
            <w:r w:rsidRPr="006061FF">
              <w:rPr>
                <w:sz w:val="22"/>
                <w:szCs w:val="22"/>
                <w:lang w:eastAsia="en-US"/>
              </w:rPr>
              <w:t>Students will study GCSE Mathematics which will focus on developing the mathematical competences necessary to apply reasoning and problem solving skills in the other subject areas and in later life.</w:t>
            </w:r>
          </w:p>
          <w:p w:rsidR="006061FF" w:rsidRPr="006061FF" w:rsidRDefault="006061FF" w:rsidP="00405C6D">
            <w:pPr>
              <w:rPr>
                <w:sz w:val="22"/>
                <w:szCs w:val="22"/>
                <w:lang w:eastAsia="en-US"/>
              </w:rPr>
            </w:pPr>
          </w:p>
          <w:p w:rsidR="006061FF" w:rsidRPr="006061FF" w:rsidRDefault="006061FF" w:rsidP="00405C6D">
            <w:pPr>
              <w:rPr>
                <w:rFonts w:eastAsiaTheme="minorHAnsi" w:cstheme="minorBidi"/>
                <w:sz w:val="22"/>
                <w:szCs w:val="22"/>
                <w:lang w:eastAsia="en-US"/>
              </w:rPr>
            </w:pPr>
            <w:r w:rsidRPr="006061FF">
              <w:rPr>
                <w:sz w:val="22"/>
                <w:szCs w:val="22"/>
                <w:lang w:eastAsia="en-US"/>
              </w:rPr>
              <w:t>More able students will also be offered the opportunity to study Level 2 Further Mathematics, which is a bridging course between GCSE mathematics and AS Level mathematics.  This is particularly aimed at those students who wish to deepen their mathematical skills for higher level study post 16.</w:t>
            </w:r>
            <w:r w:rsidRPr="006061FF">
              <w:rPr>
                <w:rFonts w:eastAsiaTheme="minorHAnsi" w:cstheme="minorBidi"/>
                <w:sz w:val="22"/>
                <w:szCs w:val="22"/>
                <w:lang w:eastAsia="en-US"/>
              </w:rPr>
              <w:t xml:space="preserve"> </w:t>
            </w:r>
          </w:p>
          <w:p w:rsidR="006061FF" w:rsidRPr="002666D2" w:rsidRDefault="006061FF" w:rsidP="00405C6D">
            <w:pPr>
              <w:rPr>
                <w:b/>
              </w:rPr>
            </w:pPr>
          </w:p>
        </w:tc>
      </w:tr>
      <w:tr w:rsidR="006061FF" w:rsidRPr="002666D2" w:rsidTr="004159A7">
        <w:trPr>
          <w:trHeight w:val="1675"/>
        </w:trPr>
        <w:tc>
          <w:tcPr>
            <w:tcW w:w="9639" w:type="dxa"/>
          </w:tcPr>
          <w:p w:rsidR="006061FF" w:rsidRPr="002666D2" w:rsidRDefault="006061FF" w:rsidP="009F2A2F">
            <w:pPr>
              <w:pStyle w:val="Heading2"/>
              <w:jc w:val="left"/>
              <w:outlineLvl w:val="1"/>
              <w:rPr>
                <w:b w:val="0"/>
              </w:rPr>
            </w:pPr>
            <w:r w:rsidRPr="009F2A2F">
              <w:rPr>
                <w:color w:val="117289"/>
              </w:rPr>
              <w:t>The future:</w:t>
            </w:r>
          </w:p>
          <w:p w:rsidR="006061FF" w:rsidRPr="006061FF" w:rsidRDefault="006061FF" w:rsidP="00405C6D">
            <w:pPr>
              <w:pStyle w:val="Default"/>
              <w:rPr>
                <w:rFonts w:ascii="Century Gothic" w:hAnsi="Century Gothic"/>
                <w:sz w:val="22"/>
                <w:szCs w:val="22"/>
              </w:rPr>
            </w:pPr>
            <w:r w:rsidRPr="006061FF">
              <w:rPr>
                <w:rFonts w:ascii="Century Gothic" w:hAnsi="Century Gothic"/>
                <w:sz w:val="22"/>
                <w:szCs w:val="22"/>
              </w:rPr>
              <w:t>This subject is worth one GCSE grade. Students achieving grade 5 or above will be able to access the Core 3 application of mathematics course at Further Education colleges which is seen as a route to meeting the mathematical requirements of many university degree courses.</w:t>
            </w:r>
          </w:p>
          <w:p w:rsidR="006061FF" w:rsidRPr="006061FF" w:rsidRDefault="006061FF" w:rsidP="00405C6D">
            <w:pPr>
              <w:pStyle w:val="Default"/>
              <w:rPr>
                <w:rFonts w:ascii="Century Gothic" w:hAnsi="Century Gothic"/>
                <w:sz w:val="22"/>
                <w:szCs w:val="22"/>
              </w:rPr>
            </w:pPr>
          </w:p>
          <w:p w:rsidR="006061FF" w:rsidRPr="006061FF" w:rsidRDefault="006061FF" w:rsidP="00405C6D">
            <w:pPr>
              <w:pStyle w:val="Default"/>
              <w:rPr>
                <w:rFonts w:ascii="Century Gothic" w:hAnsi="Century Gothic"/>
                <w:sz w:val="22"/>
                <w:szCs w:val="22"/>
              </w:rPr>
            </w:pPr>
            <w:r w:rsidRPr="006061FF">
              <w:rPr>
                <w:rFonts w:ascii="Century Gothic" w:hAnsi="Century Gothic"/>
                <w:sz w:val="22"/>
                <w:szCs w:val="22"/>
              </w:rPr>
              <w:t xml:space="preserve">Students achieving a grade 6 or above will be able to study towards A-Level mathematics.  A grade 6 or above is also seen as the minimum requirement to access many Science, Psychology, Computing and other A-Level courses that have a mathematical component to their study in Further Education colleges. </w:t>
            </w:r>
          </w:p>
          <w:p w:rsidR="006061FF" w:rsidRPr="006061FF" w:rsidRDefault="006061FF" w:rsidP="00405C6D">
            <w:pPr>
              <w:pStyle w:val="Default"/>
              <w:rPr>
                <w:rFonts w:ascii="Century Gothic" w:hAnsi="Century Gothic"/>
                <w:sz w:val="22"/>
                <w:szCs w:val="22"/>
              </w:rPr>
            </w:pPr>
          </w:p>
          <w:p w:rsidR="006061FF" w:rsidRPr="002666D2" w:rsidRDefault="006061FF" w:rsidP="004655F5">
            <w:pPr>
              <w:pStyle w:val="Default"/>
              <w:rPr>
                <w:rFonts w:ascii="Century Gothic" w:hAnsi="Century Gothic"/>
                <w:b/>
              </w:rPr>
            </w:pPr>
            <w:r w:rsidRPr="006061FF">
              <w:rPr>
                <w:rFonts w:ascii="Century Gothic" w:hAnsi="Century Gothic"/>
                <w:sz w:val="22"/>
                <w:szCs w:val="22"/>
              </w:rPr>
              <w:t>Students can also look at apprenticeships as an alternative to an academic route to a future career or university and for most apprenticeships a grade 5 in mathematics is the minimum requirement.</w:t>
            </w:r>
          </w:p>
        </w:tc>
      </w:tr>
      <w:tr w:rsidR="006061FF" w:rsidRPr="002666D2" w:rsidTr="004159A7">
        <w:trPr>
          <w:trHeight w:val="2222"/>
        </w:trPr>
        <w:tc>
          <w:tcPr>
            <w:tcW w:w="9639" w:type="dxa"/>
          </w:tcPr>
          <w:p w:rsidR="006061FF" w:rsidRPr="002666D2" w:rsidRDefault="006061FF" w:rsidP="009F2A2F">
            <w:pPr>
              <w:pStyle w:val="Heading2"/>
              <w:jc w:val="left"/>
              <w:outlineLvl w:val="1"/>
              <w:rPr>
                <w:b w:val="0"/>
              </w:rPr>
            </w:pPr>
            <w:r w:rsidRPr="009F2A2F">
              <w:rPr>
                <w:color w:val="117289"/>
              </w:rPr>
              <w:t>Employability skills:</w:t>
            </w:r>
          </w:p>
          <w:p w:rsidR="006061FF" w:rsidRPr="006061FF" w:rsidRDefault="006061FF" w:rsidP="00405C6D">
            <w:pPr>
              <w:pStyle w:val="Default"/>
              <w:rPr>
                <w:rFonts w:ascii="Century Gothic" w:hAnsi="Century Gothic"/>
                <w:sz w:val="22"/>
                <w:szCs w:val="22"/>
              </w:rPr>
            </w:pPr>
            <w:r w:rsidRPr="006061FF">
              <w:rPr>
                <w:rFonts w:ascii="Century Gothic" w:hAnsi="Century Gothic"/>
                <w:sz w:val="22"/>
                <w:szCs w:val="22"/>
              </w:rPr>
              <w:t>Having a confidence in applying mathematical skills to real life problems is seen as an essential competency to have for many employers.  It is well documented, and understood by many young people, that without a good mathematics qualification behind them then many career opportunities that a student may wish to take up will not be open to them.</w:t>
            </w:r>
          </w:p>
          <w:p w:rsidR="006061FF" w:rsidRPr="002666D2" w:rsidRDefault="006061FF" w:rsidP="00405C6D">
            <w:pPr>
              <w:rPr>
                <w:b/>
              </w:rPr>
            </w:pPr>
          </w:p>
        </w:tc>
      </w:tr>
    </w:tbl>
    <w:p w:rsidR="006013E9" w:rsidRDefault="006013E9" w:rsidP="00D547A5">
      <w:pPr>
        <w:pStyle w:val="Heading2"/>
        <w:jc w:val="left"/>
        <w:rPr>
          <w:sz w:val="32"/>
          <w:szCs w:val="32"/>
          <w:u w:val="single"/>
        </w:rPr>
      </w:pPr>
    </w:p>
    <w:p w:rsidR="00D547A5" w:rsidRDefault="00D547A5" w:rsidP="006013E9">
      <w:pPr>
        <w:pStyle w:val="Heading2"/>
        <w:rPr>
          <w:sz w:val="32"/>
          <w:szCs w:val="32"/>
          <w:u w:val="single"/>
        </w:rPr>
      </w:pPr>
    </w:p>
    <w:p w:rsidR="00D547A5" w:rsidRDefault="00D547A5" w:rsidP="006013E9">
      <w:pPr>
        <w:pStyle w:val="Heading2"/>
        <w:rPr>
          <w:sz w:val="32"/>
          <w:szCs w:val="32"/>
          <w:u w:val="single"/>
        </w:rPr>
      </w:pPr>
    </w:p>
    <w:p w:rsidR="00D547A5" w:rsidRDefault="00D547A5" w:rsidP="006013E9">
      <w:pPr>
        <w:pStyle w:val="Heading2"/>
        <w:rPr>
          <w:sz w:val="32"/>
          <w:szCs w:val="32"/>
          <w:u w:val="single"/>
        </w:rPr>
      </w:pPr>
    </w:p>
    <w:p w:rsidR="006013E9" w:rsidRPr="00582BBB" w:rsidRDefault="006013E9" w:rsidP="006013E9">
      <w:pPr>
        <w:pStyle w:val="Heading2"/>
        <w:rPr>
          <w:sz w:val="32"/>
          <w:szCs w:val="32"/>
          <w:u w:val="single"/>
        </w:rPr>
      </w:pPr>
      <w:r w:rsidRPr="00582BBB">
        <w:rPr>
          <w:sz w:val="32"/>
          <w:szCs w:val="32"/>
          <w:u w:val="single"/>
        </w:rPr>
        <w:t xml:space="preserve">GCSE </w:t>
      </w:r>
      <w:r>
        <w:rPr>
          <w:sz w:val="32"/>
          <w:szCs w:val="32"/>
          <w:u w:val="single"/>
        </w:rPr>
        <w:t>Combined Science</w:t>
      </w:r>
    </w:p>
    <w:p w:rsidR="006013E9" w:rsidRPr="002666D2" w:rsidRDefault="006013E9" w:rsidP="006013E9">
      <w:pPr>
        <w:jc w:val="center"/>
        <w:rPr>
          <w:b/>
          <w:u w:val="single"/>
        </w:rPr>
      </w:pPr>
    </w:p>
    <w:tbl>
      <w:tblPr>
        <w:tblStyle w:val="TableGrid"/>
        <w:tblW w:w="10207" w:type="dxa"/>
        <w:tblInd w:w="137" w:type="dxa"/>
        <w:tblLook w:val="04A0" w:firstRow="1" w:lastRow="0" w:firstColumn="1" w:lastColumn="0" w:noHBand="0" w:noVBand="1"/>
      </w:tblPr>
      <w:tblGrid>
        <w:gridCol w:w="5047"/>
        <w:gridCol w:w="5160"/>
      </w:tblGrid>
      <w:tr w:rsidR="006013E9" w:rsidRPr="002666D2" w:rsidTr="006013E9">
        <w:tc>
          <w:tcPr>
            <w:tcW w:w="5047" w:type="dxa"/>
          </w:tcPr>
          <w:p w:rsidR="006013E9" w:rsidRPr="002666D2" w:rsidRDefault="006013E9" w:rsidP="006013E9">
            <w:pPr>
              <w:rPr>
                <w:b/>
              </w:rPr>
            </w:pPr>
            <w:r w:rsidRPr="002666D2">
              <w:rPr>
                <w:b/>
              </w:rPr>
              <w:t>Exam Board</w:t>
            </w:r>
          </w:p>
        </w:tc>
        <w:tc>
          <w:tcPr>
            <w:tcW w:w="5160" w:type="dxa"/>
          </w:tcPr>
          <w:p w:rsidR="006013E9" w:rsidRPr="002666D2" w:rsidRDefault="006013E9" w:rsidP="006013E9">
            <w:r>
              <w:t>AQA</w:t>
            </w:r>
          </w:p>
        </w:tc>
      </w:tr>
      <w:tr w:rsidR="006013E9" w:rsidRPr="002666D2" w:rsidTr="006013E9">
        <w:tc>
          <w:tcPr>
            <w:tcW w:w="5047" w:type="dxa"/>
          </w:tcPr>
          <w:p w:rsidR="006013E9" w:rsidRPr="002666D2" w:rsidRDefault="006013E9" w:rsidP="006013E9">
            <w:pPr>
              <w:rPr>
                <w:b/>
              </w:rPr>
            </w:pPr>
            <w:r w:rsidRPr="002666D2">
              <w:rPr>
                <w:b/>
              </w:rPr>
              <w:t>Specification Code</w:t>
            </w:r>
          </w:p>
        </w:tc>
        <w:tc>
          <w:tcPr>
            <w:tcW w:w="5160" w:type="dxa"/>
          </w:tcPr>
          <w:p w:rsidR="006013E9" w:rsidRPr="002666D2" w:rsidRDefault="006013E9" w:rsidP="006013E9">
            <w:r>
              <w:t>8464</w:t>
            </w:r>
          </w:p>
        </w:tc>
      </w:tr>
      <w:tr w:rsidR="006013E9" w:rsidRPr="002666D2" w:rsidTr="006013E9">
        <w:tc>
          <w:tcPr>
            <w:tcW w:w="5047" w:type="dxa"/>
          </w:tcPr>
          <w:p w:rsidR="006013E9" w:rsidRPr="002666D2" w:rsidRDefault="006013E9" w:rsidP="006013E9">
            <w:pPr>
              <w:rPr>
                <w:b/>
              </w:rPr>
            </w:pPr>
            <w:r w:rsidRPr="002666D2">
              <w:rPr>
                <w:b/>
              </w:rPr>
              <w:t>Led by</w:t>
            </w:r>
          </w:p>
        </w:tc>
        <w:tc>
          <w:tcPr>
            <w:tcW w:w="5160" w:type="dxa"/>
          </w:tcPr>
          <w:p w:rsidR="006013E9" w:rsidRPr="002666D2" w:rsidRDefault="006013E9" w:rsidP="006013E9">
            <w:r>
              <w:t>Mr M Docking</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6013E9" w:rsidRPr="002666D2" w:rsidTr="006013E9">
        <w:trPr>
          <w:trHeight w:val="96"/>
        </w:trPr>
        <w:tc>
          <w:tcPr>
            <w:tcW w:w="1722" w:type="dxa"/>
          </w:tcPr>
          <w:p w:rsidR="006013E9" w:rsidRPr="002666D2" w:rsidRDefault="006013E9" w:rsidP="006013E9">
            <w:pPr>
              <w:rPr>
                <w:b/>
              </w:rPr>
            </w:pPr>
            <w:r w:rsidRPr="002666D2">
              <w:rPr>
                <w:b/>
              </w:rPr>
              <w:t>Assessment</w:t>
            </w:r>
          </w:p>
        </w:tc>
        <w:tc>
          <w:tcPr>
            <w:tcW w:w="2980" w:type="dxa"/>
          </w:tcPr>
          <w:p w:rsidR="006013E9" w:rsidRPr="002666D2" w:rsidRDefault="006013E9" w:rsidP="006013E9">
            <w:r w:rsidRPr="002666D2">
              <w:t xml:space="preserve">Examination: </w:t>
            </w:r>
            <w:r>
              <w:t xml:space="preserve">100% in six papers of 1 hour 15 </w:t>
            </w:r>
            <w:proofErr w:type="spellStart"/>
            <w:r>
              <w:t>mins</w:t>
            </w:r>
            <w:proofErr w:type="spellEnd"/>
            <w:r>
              <w:t xml:space="preserve"> each.</w:t>
            </w:r>
          </w:p>
        </w:tc>
        <w:tc>
          <w:tcPr>
            <w:tcW w:w="4341" w:type="dxa"/>
          </w:tcPr>
          <w:p w:rsidR="006013E9" w:rsidRPr="002666D2" w:rsidRDefault="006013E9" w:rsidP="006013E9">
            <w:r>
              <w:t>Controlled Assessment: 0%</w:t>
            </w:r>
          </w:p>
        </w:tc>
      </w:tr>
    </w:tbl>
    <w:p w:rsidR="006013E9" w:rsidRPr="002666D2" w:rsidRDefault="006013E9" w:rsidP="006013E9">
      <w:pPr>
        <w:rPr>
          <w:b/>
          <w:u w:val="single"/>
        </w:rPr>
      </w:pPr>
    </w:p>
    <w:p w:rsidR="006013E9" w:rsidRDefault="006013E9" w:rsidP="006013E9">
      <w:pPr>
        <w:pStyle w:val="Heading2"/>
        <w:rPr>
          <w:u w:val="single"/>
        </w:rPr>
      </w:pPr>
    </w:p>
    <w:p w:rsidR="006013E9" w:rsidRPr="00582BBB" w:rsidRDefault="006013E9" w:rsidP="006013E9">
      <w:pPr>
        <w:pStyle w:val="Heading2"/>
        <w:rPr>
          <w:u w:val="single"/>
        </w:rPr>
      </w:pPr>
      <w:r w:rsidRPr="00582BBB">
        <w:rPr>
          <w:u w:val="single"/>
        </w:rPr>
        <w:t>About the Course</w:t>
      </w:r>
    </w:p>
    <w:p w:rsidR="006013E9" w:rsidRPr="002666D2" w:rsidRDefault="006013E9" w:rsidP="006013E9">
      <w:pPr>
        <w:jc w:val="center"/>
        <w:rPr>
          <w:b/>
          <w:u w:val="single"/>
        </w:rPr>
      </w:pPr>
    </w:p>
    <w:tbl>
      <w:tblPr>
        <w:tblStyle w:val="TableGrid"/>
        <w:tblW w:w="10207" w:type="dxa"/>
        <w:tblInd w:w="-237" w:type="dxa"/>
        <w:tblLook w:val="04A0" w:firstRow="1" w:lastRow="0" w:firstColumn="1" w:lastColumn="0" w:noHBand="0" w:noVBand="1"/>
      </w:tblPr>
      <w:tblGrid>
        <w:gridCol w:w="10207"/>
      </w:tblGrid>
      <w:tr w:rsidR="006013E9" w:rsidRPr="002666D2" w:rsidTr="006013E9">
        <w:trPr>
          <w:trHeight w:val="3118"/>
        </w:trPr>
        <w:tc>
          <w:tcPr>
            <w:tcW w:w="10207" w:type="dxa"/>
          </w:tcPr>
          <w:p w:rsidR="006013E9" w:rsidRDefault="006013E9" w:rsidP="006013E9">
            <w:pPr>
              <w:pStyle w:val="Heading2"/>
              <w:jc w:val="left"/>
              <w:outlineLvl w:val="1"/>
            </w:pPr>
            <w:r>
              <w:t>What you will cover:</w:t>
            </w:r>
          </w:p>
          <w:p w:rsidR="006013E9" w:rsidRPr="00EA1F6A" w:rsidRDefault="006013E9" w:rsidP="006013E9"/>
          <w:p w:rsidR="006013E9" w:rsidRDefault="006013E9" w:rsidP="006013E9">
            <w:pPr>
              <w:rPr>
                <w:rFonts w:cs="Tahoma"/>
                <w:spacing w:val="-3"/>
              </w:rPr>
            </w:pPr>
            <w:r w:rsidRPr="00A423DC">
              <w:rPr>
                <w:rFonts w:cs="Tahoma"/>
                <w:spacing w:val="-3"/>
              </w:rPr>
              <w:t xml:space="preserve">Students will study </w:t>
            </w:r>
            <w:r>
              <w:rPr>
                <w:rFonts w:cs="Tahoma"/>
                <w:spacing w:val="-3"/>
              </w:rPr>
              <w:t>G</w:t>
            </w:r>
            <w:r w:rsidRPr="00A423DC">
              <w:rPr>
                <w:rFonts w:cs="Tahoma"/>
                <w:spacing w:val="-3"/>
              </w:rPr>
              <w:t xml:space="preserve">CSE </w:t>
            </w:r>
            <w:r>
              <w:rPr>
                <w:rFonts w:cs="Tahoma"/>
                <w:spacing w:val="-3"/>
              </w:rPr>
              <w:t xml:space="preserve">Combined </w:t>
            </w:r>
            <w:r w:rsidRPr="00A423DC">
              <w:rPr>
                <w:rFonts w:cs="Tahoma"/>
                <w:spacing w:val="-3"/>
              </w:rPr>
              <w:t xml:space="preserve">Science which will focus on developing a broad range of understanding of the </w:t>
            </w:r>
            <w:r>
              <w:rPr>
                <w:rFonts w:cs="Tahoma"/>
                <w:spacing w:val="-3"/>
              </w:rPr>
              <w:t>scientific ideas needed for l</w:t>
            </w:r>
            <w:r w:rsidRPr="00A423DC">
              <w:rPr>
                <w:rFonts w:cs="Tahoma"/>
                <w:spacing w:val="-3"/>
              </w:rPr>
              <w:t>ife in Britain in the 21</w:t>
            </w:r>
            <w:r w:rsidRPr="00A423DC">
              <w:rPr>
                <w:rFonts w:cs="Tahoma"/>
                <w:spacing w:val="-3"/>
                <w:vertAlign w:val="superscript"/>
              </w:rPr>
              <w:t>st</w:t>
            </w:r>
            <w:r w:rsidRPr="00A423DC">
              <w:rPr>
                <w:rFonts w:cs="Tahoma"/>
                <w:spacing w:val="-3"/>
              </w:rPr>
              <w:t xml:space="preserve"> Century.  Students study different topics based on Biology, Chemistry and Physics. </w:t>
            </w:r>
          </w:p>
          <w:p w:rsidR="006013E9" w:rsidRPr="00A423DC" w:rsidRDefault="006013E9" w:rsidP="006013E9">
            <w:pPr>
              <w:rPr>
                <w:rFonts w:cs="Tahoma"/>
                <w:spacing w:val="-3"/>
              </w:rPr>
            </w:pPr>
            <w:r w:rsidRPr="00A423DC">
              <w:rPr>
                <w:rFonts w:cs="Tahoma"/>
                <w:spacing w:val="-3"/>
              </w:rPr>
              <w:t>Every student will study this content. Some may choose to study additional content which would lead to GCSE Biology, Chemistry and Physics,</w:t>
            </w:r>
          </w:p>
          <w:p w:rsidR="006013E9" w:rsidRPr="00A423DC" w:rsidRDefault="006013E9" w:rsidP="006013E9">
            <w:pPr>
              <w:rPr>
                <w:rFonts w:cs="Tahoma"/>
                <w:spacing w:val="-3"/>
              </w:rPr>
            </w:pPr>
            <w:r w:rsidRPr="00A423DC">
              <w:rPr>
                <w:rFonts w:cs="Tahoma"/>
                <w:spacing w:val="-3"/>
              </w:rPr>
              <w:t>The course focuses on ideas about science and scientific understanding, but also covers concepts needed for deeper understanding of fundamental scientific ideas in Biology, Chemistry and Physics.</w:t>
            </w:r>
          </w:p>
          <w:p w:rsidR="006013E9" w:rsidRPr="00A423DC" w:rsidRDefault="006013E9" w:rsidP="006013E9">
            <w:pPr>
              <w:rPr>
                <w:rFonts w:cs="Tahoma"/>
                <w:spacing w:val="-3"/>
              </w:rPr>
            </w:pPr>
            <w:r w:rsidRPr="00A423DC">
              <w:rPr>
                <w:rFonts w:cs="Tahoma"/>
                <w:spacing w:val="-3"/>
              </w:rPr>
              <w:t xml:space="preserve">The ideas, models and skills covered provide the depth of understanding needed for possible further study of Biology, Chemistry and Physics at a higher level. </w:t>
            </w:r>
          </w:p>
          <w:p w:rsidR="006013E9" w:rsidRPr="002666D2" w:rsidRDefault="006013E9" w:rsidP="006013E9">
            <w:pPr>
              <w:rPr>
                <w:b/>
              </w:rPr>
            </w:pPr>
          </w:p>
        </w:tc>
      </w:tr>
      <w:tr w:rsidR="006013E9" w:rsidRPr="002666D2" w:rsidTr="006013E9">
        <w:trPr>
          <w:trHeight w:val="1675"/>
        </w:trPr>
        <w:tc>
          <w:tcPr>
            <w:tcW w:w="10207" w:type="dxa"/>
          </w:tcPr>
          <w:p w:rsidR="006013E9" w:rsidRDefault="006013E9" w:rsidP="006013E9">
            <w:pPr>
              <w:pStyle w:val="Heading2"/>
              <w:jc w:val="left"/>
              <w:outlineLvl w:val="1"/>
            </w:pPr>
            <w:r>
              <w:t>The future:</w:t>
            </w:r>
          </w:p>
          <w:p w:rsidR="006013E9" w:rsidRPr="002666D2" w:rsidRDefault="006013E9" w:rsidP="006013E9">
            <w:pPr>
              <w:rPr>
                <w:b/>
              </w:rPr>
            </w:pPr>
          </w:p>
          <w:p w:rsidR="006013E9" w:rsidRPr="002666D2" w:rsidRDefault="006013E9" w:rsidP="006013E9">
            <w:pPr>
              <w:pStyle w:val="Default"/>
              <w:rPr>
                <w:rFonts w:ascii="Century Gothic" w:hAnsi="Century Gothic"/>
                <w:b/>
              </w:rPr>
            </w:pPr>
            <w:r w:rsidRPr="00A423DC">
              <w:rPr>
                <w:rFonts w:ascii="Century Gothic" w:eastAsia="Times New Roman" w:hAnsi="Century Gothic" w:cs="Times New Roman"/>
                <w:color w:val="auto"/>
              </w:rPr>
              <w:t xml:space="preserve">This subject will be worth two GCSE grades. </w:t>
            </w:r>
            <w:r>
              <w:rPr>
                <w:rFonts w:ascii="Century Gothic" w:eastAsia="Times New Roman" w:hAnsi="Century Gothic" w:cs="Times New Roman"/>
                <w:color w:val="auto"/>
              </w:rPr>
              <w:t xml:space="preserve"> Students will be given two separate grades in this subject. </w:t>
            </w:r>
            <w:r w:rsidRPr="00A423DC">
              <w:rPr>
                <w:rFonts w:ascii="Century Gothic" w:eastAsia="Times New Roman" w:hAnsi="Century Gothic" w:cs="Times New Roman"/>
                <w:color w:val="auto"/>
              </w:rPr>
              <w:t>Students achieving grade</w:t>
            </w:r>
            <w:r>
              <w:rPr>
                <w:rFonts w:ascii="Century Gothic" w:eastAsia="Times New Roman" w:hAnsi="Century Gothic" w:cs="Times New Roman"/>
                <w:color w:val="auto"/>
              </w:rPr>
              <w:t xml:space="preserve"> 6</w:t>
            </w:r>
            <w:r w:rsidRPr="00A423DC">
              <w:rPr>
                <w:rFonts w:ascii="Century Gothic" w:eastAsia="Times New Roman" w:hAnsi="Century Gothic" w:cs="Times New Roman"/>
                <w:color w:val="auto"/>
              </w:rPr>
              <w:t xml:space="preserve"> or above should be able to access A level Biology, Chemistry or Physics courses or equivalent in Further Education colleges. A grade 5 in Science is often needed for some careers. </w:t>
            </w:r>
          </w:p>
        </w:tc>
      </w:tr>
      <w:tr w:rsidR="006013E9" w:rsidRPr="002666D2" w:rsidTr="006013E9">
        <w:trPr>
          <w:trHeight w:val="2222"/>
        </w:trPr>
        <w:tc>
          <w:tcPr>
            <w:tcW w:w="10207" w:type="dxa"/>
          </w:tcPr>
          <w:p w:rsidR="006013E9" w:rsidRDefault="006013E9" w:rsidP="006013E9">
            <w:pPr>
              <w:pStyle w:val="Heading2"/>
              <w:jc w:val="left"/>
              <w:outlineLvl w:val="1"/>
            </w:pPr>
            <w:r>
              <w:t>Employability skills:</w:t>
            </w:r>
          </w:p>
          <w:p w:rsidR="006013E9" w:rsidRPr="002666D2" w:rsidRDefault="006013E9" w:rsidP="006013E9">
            <w:pPr>
              <w:rPr>
                <w:b/>
              </w:rPr>
            </w:pPr>
          </w:p>
          <w:p w:rsidR="006013E9" w:rsidRPr="00C00ADA" w:rsidRDefault="006013E9" w:rsidP="006013E9">
            <w:pPr>
              <w:pStyle w:val="Default"/>
              <w:rPr>
                <w:rFonts w:ascii="Century Gothic" w:hAnsi="Century Gothic"/>
              </w:rPr>
            </w:pPr>
            <w:r>
              <w:rPr>
                <w:rFonts w:ascii="Century Gothic" w:hAnsi="Century Gothic"/>
              </w:rPr>
              <w:t>As well as Key Skills that are always covered in Science, students will develop skills including the development of scientific thinking, experimental skills and practical strategies, analysis and evaluation of data and information.</w:t>
            </w:r>
          </w:p>
          <w:p w:rsidR="006013E9" w:rsidRPr="002666D2" w:rsidRDefault="006013E9" w:rsidP="006013E9">
            <w:pPr>
              <w:rPr>
                <w:b/>
              </w:rPr>
            </w:pPr>
          </w:p>
        </w:tc>
      </w:tr>
    </w:tbl>
    <w:p w:rsidR="006061FF" w:rsidRPr="002666D2" w:rsidRDefault="006061FF" w:rsidP="006061FF">
      <w:pPr>
        <w:rPr>
          <w:b/>
          <w:u w:val="single"/>
        </w:rPr>
      </w:pPr>
    </w:p>
    <w:p w:rsidR="006061FF" w:rsidRDefault="006061FF" w:rsidP="006061FF">
      <w:pPr>
        <w:pStyle w:val="Heading2"/>
        <w:rPr>
          <w:u w:val="single"/>
        </w:rPr>
      </w:pPr>
    </w:p>
    <w:p w:rsidR="004655F5" w:rsidRDefault="004655F5" w:rsidP="006061FF">
      <w:pPr>
        <w:pStyle w:val="Heading2"/>
        <w:rPr>
          <w:u w:val="single"/>
        </w:rPr>
      </w:pPr>
    </w:p>
    <w:p w:rsidR="004655F5" w:rsidRDefault="004655F5" w:rsidP="006061FF">
      <w:pPr>
        <w:pStyle w:val="Heading2"/>
        <w:rPr>
          <w:u w:val="single"/>
        </w:rPr>
      </w:pPr>
    </w:p>
    <w:p w:rsidR="00915E1E" w:rsidRPr="00D81822" w:rsidRDefault="00915E1E" w:rsidP="005645AD">
      <w:pPr>
        <w:spacing w:after="200" w:line="276" w:lineRule="auto"/>
        <w:rPr>
          <w:color w:val="117289"/>
        </w:rPr>
      </w:pPr>
      <w:r>
        <w:rPr>
          <w:color w:val="000000" w:themeColor="text1"/>
        </w:rPr>
        <w:br w:type="page"/>
      </w:r>
      <w:r w:rsidR="00E35A08" w:rsidRPr="00D81822">
        <w:rPr>
          <w:color w:val="117289"/>
        </w:rPr>
        <w:lastRenderedPageBreak/>
        <w:t>G</w:t>
      </w:r>
      <w:r w:rsidR="007F667A" w:rsidRPr="00D81822">
        <w:rPr>
          <w:color w:val="117289"/>
        </w:rPr>
        <w:t>CSE</w:t>
      </w:r>
      <w:r w:rsidR="00BE3E9B">
        <w:rPr>
          <w:color w:val="117289"/>
        </w:rPr>
        <w:t xml:space="preserve"> and Technical Award</w:t>
      </w:r>
      <w:r w:rsidR="007F667A" w:rsidRPr="00D81822">
        <w:rPr>
          <w:color w:val="117289"/>
        </w:rPr>
        <w:t xml:space="preserve"> Subject</w:t>
      </w:r>
      <w:r w:rsidR="00665461" w:rsidRPr="00D81822">
        <w:rPr>
          <w:color w:val="117289"/>
        </w:rPr>
        <w:t xml:space="preserve"> Choice</w:t>
      </w:r>
      <w:r w:rsidR="007F667A" w:rsidRPr="00D81822">
        <w:rPr>
          <w:color w:val="117289"/>
        </w:rPr>
        <w:t>s</w:t>
      </w:r>
    </w:p>
    <w:p w:rsidR="00915E1E" w:rsidRPr="00D81822" w:rsidRDefault="007F667A" w:rsidP="00915E1E">
      <w:pPr>
        <w:pStyle w:val="Heading1"/>
        <w:rPr>
          <w:color w:val="117289"/>
        </w:rPr>
      </w:pPr>
      <w:bookmarkStart w:id="10" w:name="_Toc436136198"/>
      <w:r w:rsidRPr="00D81822">
        <w:rPr>
          <w:color w:val="117289"/>
        </w:rPr>
        <w:t xml:space="preserve">Course </w:t>
      </w:r>
      <w:r w:rsidR="00915E1E" w:rsidRPr="00D81822">
        <w:rPr>
          <w:color w:val="117289"/>
        </w:rPr>
        <w:t>Information</w:t>
      </w:r>
      <w:bookmarkEnd w:id="10"/>
    </w:p>
    <w:p w:rsidR="00915E1E" w:rsidRDefault="00445657" w:rsidP="00915E1E">
      <w:pPr>
        <w:pStyle w:val="Heading1"/>
      </w:pPr>
      <w:r>
        <w:rPr>
          <w:noProof/>
        </w:rPr>
        <w:drawing>
          <wp:inline distT="0" distB="0" distL="0" distR="0" wp14:anchorId="4A93DC9E" wp14:editId="25836680">
            <wp:extent cx="4681182" cy="3120628"/>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by-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2926" cy="3121791"/>
                    </a:xfrm>
                    <a:prstGeom prst="rect">
                      <a:avLst/>
                    </a:prstGeom>
                  </pic:spPr>
                </pic:pic>
              </a:graphicData>
            </a:graphic>
          </wp:inline>
        </w:drawing>
      </w:r>
    </w:p>
    <w:p w:rsidR="00561818" w:rsidRDefault="00561818" w:rsidP="00561818"/>
    <w:p w:rsidR="00561818" w:rsidRPr="00561818" w:rsidRDefault="00561818" w:rsidP="00561818"/>
    <w:p w:rsidR="00915E1E" w:rsidRPr="00F134D2" w:rsidRDefault="00915E1E" w:rsidP="00915E1E">
      <w:pPr>
        <w:pStyle w:val="Heading1"/>
      </w:pPr>
    </w:p>
    <w:p w:rsidR="00915E1E" w:rsidRDefault="00915E1E" w:rsidP="00915E1E">
      <w:pPr>
        <w:jc w:val="both"/>
        <w:rPr>
          <w:color w:val="000000" w:themeColor="text1"/>
        </w:rPr>
      </w:pPr>
    </w:p>
    <w:p w:rsidR="00915E1E" w:rsidRDefault="00915E1E" w:rsidP="00915E1E">
      <w:pPr>
        <w:jc w:val="both"/>
        <w:rPr>
          <w:color w:val="000000" w:themeColor="text1"/>
        </w:rPr>
      </w:pPr>
    </w:p>
    <w:p w:rsidR="00E8172C" w:rsidRDefault="00915E1E" w:rsidP="00F55D77">
      <w:pPr>
        <w:spacing w:after="200" w:line="276" w:lineRule="auto"/>
        <w:rPr>
          <w:color w:val="117289"/>
          <w:sz w:val="32"/>
          <w:szCs w:val="32"/>
          <w:u w:val="single"/>
        </w:rPr>
      </w:pPr>
      <w:r>
        <w:rPr>
          <w:color w:val="000000" w:themeColor="text1"/>
        </w:rPr>
        <w:br w:type="page"/>
      </w:r>
    </w:p>
    <w:p w:rsidR="0038305D" w:rsidRDefault="0038305D" w:rsidP="00C75C8C">
      <w:pPr>
        <w:pStyle w:val="Heading2"/>
        <w:rPr>
          <w:color w:val="117289"/>
          <w:sz w:val="32"/>
          <w:szCs w:val="32"/>
          <w:u w:val="single"/>
        </w:rPr>
      </w:pPr>
    </w:p>
    <w:p w:rsidR="00C75C8C" w:rsidRPr="00C75C8C" w:rsidRDefault="00C75C8C" w:rsidP="00C75C8C">
      <w:pPr>
        <w:pStyle w:val="Heading2"/>
        <w:rPr>
          <w:color w:val="117289"/>
          <w:sz w:val="32"/>
          <w:szCs w:val="32"/>
          <w:u w:val="single"/>
        </w:rPr>
      </w:pPr>
      <w:r w:rsidRPr="00C75C8C">
        <w:rPr>
          <w:color w:val="117289"/>
          <w:sz w:val="32"/>
          <w:szCs w:val="32"/>
          <w:u w:val="single"/>
        </w:rPr>
        <w:t>GCSE Fine Art</w:t>
      </w:r>
    </w:p>
    <w:p w:rsidR="00C75C8C" w:rsidRPr="002666D2" w:rsidRDefault="00C75C8C" w:rsidP="00C75C8C">
      <w:pPr>
        <w:jc w:val="center"/>
        <w:rPr>
          <w:b/>
          <w:u w:val="single"/>
        </w:rPr>
      </w:pPr>
    </w:p>
    <w:tbl>
      <w:tblPr>
        <w:tblStyle w:val="TableGrid"/>
        <w:tblW w:w="9781" w:type="dxa"/>
        <w:tblInd w:w="137" w:type="dxa"/>
        <w:tblLook w:val="04A0" w:firstRow="1" w:lastRow="0" w:firstColumn="1" w:lastColumn="0" w:noHBand="0" w:noVBand="1"/>
      </w:tblPr>
      <w:tblGrid>
        <w:gridCol w:w="5047"/>
        <w:gridCol w:w="4734"/>
      </w:tblGrid>
      <w:tr w:rsidR="00C75C8C" w:rsidRPr="002666D2" w:rsidTr="004159A7">
        <w:tc>
          <w:tcPr>
            <w:tcW w:w="5047" w:type="dxa"/>
          </w:tcPr>
          <w:p w:rsidR="00C75C8C" w:rsidRPr="002666D2" w:rsidRDefault="00C75C8C" w:rsidP="006075F4">
            <w:pPr>
              <w:rPr>
                <w:b/>
              </w:rPr>
            </w:pPr>
            <w:r w:rsidRPr="002666D2">
              <w:rPr>
                <w:b/>
              </w:rPr>
              <w:t>Exam Board</w:t>
            </w:r>
          </w:p>
        </w:tc>
        <w:tc>
          <w:tcPr>
            <w:tcW w:w="4734" w:type="dxa"/>
          </w:tcPr>
          <w:p w:rsidR="00C75C8C" w:rsidRPr="002666D2" w:rsidRDefault="00C75C8C" w:rsidP="006075F4">
            <w:r w:rsidRPr="002666D2">
              <w:t>AQA</w:t>
            </w:r>
          </w:p>
        </w:tc>
      </w:tr>
      <w:tr w:rsidR="00C75C8C" w:rsidRPr="002666D2" w:rsidTr="004159A7">
        <w:tc>
          <w:tcPr>
            <w:tcW w:w="5047" w:type="dxa"/>
          </w:tcPr>
          <w:p w:rsidR="00C75C8C" w:rsidRPr="002666D2" w:rsidRDefault="00C75C8C" w:rsidP="006075F4">
            <w:pPr>
              <w:rPr>
                <w:b/>
              </w:rPr>
            </w:pPr>
            <w:r w:rsidRPr="002666D2">
              <w:rPr>
                <w:b/>
              </w:rPr>
              <w:t>Specification Code</w:t>
            </w:r>
          </w:p>
        </w:tc>
        <w:tc>
          <w:tcPr>
            <w:tcW w:w="4734" w:type="dxa"/>
          </w:tcPr>
          <w:p w:rsidR="00C75C8C" w:rsidRPr="002666D2" w:rsidRDefault="00C75C8C" w:rsidP="006075F4">
            <w:r>
              <w:t>4200</w:t>
            </w:r>
          </w:p>
        </w:tc>
      </w:tr>
      <w:tr w:rsidR="00C75C8C" w:rsidRPr="002666D2" w:rsidTr="004159A7">
        <w:tc>
          <w:tcPr>
            <w:tcW w:w="5047" w:type="dxa"/>
          </w:tcPr>
          <w:p w:rsidR="00C75C8C" w:rsidRPr="002666D2" w:rsidRDefault="00C75C8C" w:rsidP="006075F4">
            <w:pPr>
              <w:rPr>
                <w:b/>
              </w:rPr>
            </w:pPr>
            <w:r w:rsidRPr="002666D2">
              <w:rPr>
                <w:b/>
              </w:rPr>
              <w:t>Led by</w:t>
            </w:r>
          </w:p>
        </w:tc>
        <w:tc>
          <w:tcPr>
            <w:tcW w:w="4734" w:type="dxa"/>
          </w:tcPr>
          <w:p w:rsidR="00C75C8C" w:rsidRPr="002666D2" w:rsidRDefault="00C75C8C" w:rsidP="006075F4">
            <w:r>
              <w:t>Mrs D. Wilkinson</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C75C8C" w:rsidRPr="002666D2" w:rsidTr="006075F4">
        <w:trPr>
          <w:trHeight w:val="270"/>
        </w:trPr>
        <w:tc>
          <w:tcPr>
            <w:tcW w:w="1722" w:type="dxa"/>
          </w:tcPr>
          <w:p w:rsidR="00C75C8C" w:rsidRPr="002666D2" w:rsidRDefault="00C75C8C" w:rsidP="006075F4">
            <w:pPr>
              <w:rPr>
                <w:b/>
              </w:rPr>
            </w:pPr>
            <w:r w:rsidRPr="002666D2">
              <w:rPr>
                <w:b/>
              </w:rPr>
              <w:t>Assessment</w:t>
            </w:r>
          </w:p>
        </w:tc>
        <w:tc>
          <w:tcPr>
            <w:tcW w:w="2980" w:type="dxa"/>
          </w:tcPr>
          <w:p w:rsidR="00C75C8C" w:rsidRPr="002666D2" w:rsidRDefault="00C75C8C" w:rsidP="006075F4">
            <w:r>
              <w:t>Examination: 4</w:t>
            </w:r>
            <w:r w:rsidRPr="002666D2">
              <w:t>0%</w:t>
            </w:r>
          </w:p>
        </w:tc>
        <w:tc>
          <w:tcPr>
            <w:tcW w:w="4341" w:type="dxa"/>
          </w:tcPr>
          <w:p w:rsidR="00C75C8C" w:rsidRPr="002666D2" w:rsidRDefault="00C75C8C" w:rsidP="006075F4">
            <w:r>
              <w:t>Controlled Assessment: 6</w:t>
            </w:r>
            <w:r w:rsidRPr="002666D2">
              <w:t>0%</w:t>
            </w:r>
          </w:p>
        </w:tc>
      </w:tr>
    </w:tbl>
    <w:p w:rsidR="00C75C8C" w:rsidRPr="002666D2" w:rsidRDefault="00C75C8C" w:rsidP="00C75C8C">
      <w:pPr>
        <w:rPr>
          <w:b/>
          <w:u w:val="single"/>
        </w:rPr>
      </w:pPr>
    </w:p>
    <w:p w:rsidR="00C75C8C" w:rsidRDefault="00C75C8C" w:rsidP="00C75C8C">
      <w:pPr>
        <w:pStyle w:val="Heading2"/>
        <w:rPr>
          <w:u w:val="single"/>
        </w:rPr>
      </w:pPr>
    </w:p>
    <w:p w:rsidR="00C75C8C" w:rsidRPr="00582BBB" w:rsidRDefault="00C75C8C" w:rsidP="00C75C8C">
      <w:pPr>
        <w:pStyle w:val="Heading2"/>
        <w:rPr>
          <w:u w:val="single"/>
        </w:rPr>
      </w:pPr>
      <w:r w:rsidRPr="00582BBB">
        <w:rPr>
          <w:u w:val="single"/>
        </w:rPr>
        <w:t>About the Course</w:t>
      </w:r>
    </w:p>
    <w:p w:rsidR="00C75C8C" w:rsidRPr="002666D2" w:rsidRDefault="00C75C8C" w:rsidP="00C75C8C">
      <w:pPr>
        <w:jc w:val="center"/>
        <w:rPr>
          <w:b/>
          <w:u w:val="single"/>
        </w:rPr>
      </w:pPr>
    </w:p>
    <w:tbl>
      <w:tblPr>
        <w:tblStyle w:val="TableGrid"/>
        <w:tblW w:w="10207" w:type="dxa"/>
        <w:tblInd w:w="-238" w:type="dxa"/>
        <w:tblLook w:val="04A0" w:firstRow="1" w:lastRow="0" w:firstColumn="1" w:lastColumn="0" w:noHBand="0" w:noVBand="1"/>
      </w:tblPr>
      <w:tblGrid>
        <w:gridCol w:w="10207"/>
      </w:tblGrid>
      <w:tr w:rsidR="00C75C8C" w:rsidRPr="002666D2" w:rsidTr="006075F4">
        <w:trPr>
          <w:trHeight w:val="3118"/>
        </w:trPr>
        <w:tc>
          <w:tcPr>
            <w:tcW w:w="10207" w:type="dxa"/>
          </w:tcPr>
          <w:p w:rsidR="00C75C8C" w:rsidRPr="00092013" w:rsidRDefault="00C75C8C" w:rsidP="006075F4">
            <w:pPr>
              <w:pStyle w:val="Heading2"/>
              <w:jc w:val="left"/>
              <w:outlineLvl w:val="1"/>
            </w:pPr>
            <w:r w:rsidRPr="00092013">
              <w:t>What you will cover:</w:t>
            </w:r>
          </w:p>
          <w:p w:rsidR="00C75C8C" w:rsidRPr="00092013" w:rsidRDefault="00C75C8C" w:rsidP="006075F4">
            <w:pPr>
              <w:rPr>
                <w:rFonts w:cs="Tahoma"/>
                <w:spacing w:val="-3"/>
                <w:sz w:val="22"/>
                <w:szCs w:val="22"/>
              </w:rPr>
            </w:pPr>
            <w:r w:rsidRPr="00092013">
              <w:rPr>
                <w:rFonts w:cs="Tahoma"/>
                <w:spacing w:val="-3"/>
                <w:sz w:val="22"/>
                <w:szCs w:val="22"/>
              </w:rPr>
              <w:t xml:space="preserve">Students will learn how to work with imagination and creativity in developing their ideas over at least two projects for their portfolio. The portfolio will make up 60% of the marks. </w:t>
            </w:r>
          </w:p>
          <w:p w:rsidR="00C75C8C" w:rsidRPr="00092013" w:rsidRDefault="00C75C8C" w:rsidP="006075F4">
            <w:pPr>
              <w:rPr>
                <w:rFonts w:cs="Tahoma"/>
                <w:spacing w:val="-3"/>
                <w:sz w:val="22"/>
                <w:szCs w:val="22"/>
              </w:rPr>
            </w:pPr>
            <w:r w:rsidRPr="00092013">
              <w:rPr>
                <w:rFonts w:cs="Tahoma"/>
                <w:spacing w:val="-3"/>
                <w:sz w:val="22"/>
                <w:szCs w:val="22"/>
              </w:rPr>
              <w:t>40% of the m</w:t>
            </w:r>
            <w:r w:rsidR="00580918">
              <w:rPr>
                <w:rFonts w:cs="Tahoma"/>
                <w:spacing w:val="-3"/>
                <w:sz w:val="22"/>
                <w:szCs w:val="22"/>
              </w:rPr>
              <w:t>ark is gained by completing an e</w:t>
            </w:r>
            <w:r w:rsidRPr="00092013">
              <w:rPr>
                <w:rFonts w:cs="Tahoma"/>
                <w:spacing w:val="-3"/>
                <w:sz w:val="22"/>
                <w:szCs w:val="22"/>
              </w:rPr>
              <w:t>xternal question paper, whereby students will be asked to select one starting point and develop a full project independently.</w:t>
            </w:r>
          </w:p>
          <w:p w:rsidR="00C75C8C" w:rsidRPr="00092013" w:rsidRDefault="00C75C8C" w:rsidP="006075F4">
            <w:r w:rsidRPr="00092013">
              <w:rPr>
                <w:sz w:val="22"/>
                <w:szCs w:val="22"/>
              </w:rPr>
              <w:t>All of your projects will have a broad starting point, such as ‘Time’ or ‘Food’.  You will explore the varied starting points relating to the theme by producing sketches, drawings and painting. You can use photography to explore intentions and research styles and concepts. You will study the work of artists, craftspeople and designers to inspire your development ideas.  Work will be carried out under informal supervision, whereby you will be given guidance in developing your skills and ideas linked to the theme.</w:t>
            </w:r>
          </w:p>
        </w:tc>
      </w:tr>
      <w:tr w:rsidR="00C75C8C" w:rsidRPr="002666D2" w:rsidTr="006075F4">
        <w:tc>
          <w:tcPr>
            <w:tcW w:w="10207" w:type="dxa"/>
          </w:tcPr>
          <w:p w:rsidR="00C75C8C" w:rsidRPr="00E8172C" w:rsidRDefault="00E8172C" w:rsidP="006075F4">
            <w:pPr>
              <w:pStyle w:val="Heading2"/>
              <w:jc w:val="left"/>
              <w:outlineLvl w:val="1"/>
            </w:pPr>
            <w:r>
              <w:t>Why choose this subject</w:t>
            </w:r>
            <w:r w:rsidR="00C75C8C" w:rsidRPr="00E8172C">
              <w:t>:</w:t>
            </w:r>
          </w:p>
          <w:p w:rsidR="00C75C8C" w:rsidRPr="00092013" w:rsidRDefault="00C75C8C" w:rsidP="006075F4">
            <w:pPr>
              <w:pStyle w:val="Default"/>
              <w:rPr>
                <w:rFonts w:ascii="Century Gothic" w:hAnsi="Century Gothic"/>
                <w:sz w:val="22"/>
                <w:szCs w:val="22"/>
              </w:rPr>
            </w:pPr>
            <w:r w:rsidRPr="00092013">
              <w:rPr>
                <w:rFonts w:ascii="Century Gothic" w:hAnsi="Century Gothic"/>
                <w:sz w:val="22"/>
                <w:szCs w:val="22"/>
              </w:rPr>
              <w:t>The course is for students who like drawing, painting and designing their own outcomes to creative projects. Students will have the opportunity to work in a range of media and learn about materials and techniques. Students will also research and be influenced by artists that inspire them and link to their projects. We encourage independence and imagination to promote personal and well developed out</w:t>
            </w:r>
            <w:r w:rsidR="00002269">
              <w:rPr>
                <w:rFonts w:ascii="Century Gothic" w:hAnsi="Century Gothic"/>
                <w:sz w:val="22"/>
                <w:szCs w:val="22"/>
              </w:rPr>
              <w:t>comes for our students</w:t>
            </w:r>
            <w:r w:rsidRPr="00092013">
              <w:rPr>
                <w:rFonts w:ascii="Century Gothic" w:hAnsi="Century Gothic"/>
                <w:sz w:val="22"/>
                <w:szCs w:val="22"/>
              </w:rPr>
              <w:t>.</w:t>
            </w:r>
          </w:p>
          <w:p w:rsidR="00C75C8C" w:rsidRPr="00092013" w:rsidRDefault="00C75C8C" w:rsidP="006075F4">
            <w:pPr>
              <w:pStyle w:val="Default"/>
              <w:rPr>
                <w:rFonts w:ascii="Century Gothic" w:hAnsi="Century Gothic"/>
                <w:b/>
              </w:rPr>
            </w:pPr>
          </w:p>
        </w:tc>
      </w:tr>
      <w:tr w:rsidR="00C75C8C" w:rsidRPr="002666D2" w:rsidTr="006075F4">
        <w:trPr>
          <w:trHeight w:val="1675"/>
        </w:trPr>
        <w:tc>
          <w:tcPr>
            <w:tcW w:w="10207" w:type="dxa"/>
          </w:tcPr>
          <w:p w:rsidR="00C75C8C" w:rsidRPr="00092013" w:rsidRDefault="00C75C8C" w:rsidP="006075F4">
            <w:pPr>
              <w:pStyle w:val="Heading2"/>
              <w:jc w:val="left"/>
              <w:outlineLvl w:val="1"/>
            </w:pPr>
            <w:r w:rsidRPr="00092013">
              <w:t>The future:</w:t>
            </w:r>
          </w:p>
          <w:p w:rsidR="00C75C8C" w:rsidRPr="00092013" w:rsidRDefault="00C75C8C" w:rsidP="00C75C8C">
            <w:pPr>
              <w:pStyle w:val="Default"/>
              <w:rPr>
                <w:rFonts w:ascii="Century Gothic" w:hAnsi="Century Gothic"/>
                <w:b/>
              </w:rPr>
            </w:pPr>
            <w:r w:rsidRPr="00092013">
              <w:rPr>
                <w:rFonts w:ascii="Century Gothic" w:hAnsi="Century Gothic"/>
                <w:sz w:val="22"/>
                <w:szCs w:val="22"/>
              </w:rPr>
              <w:t>This subject is worth one GCSE grade. Students achieving Level 5 or above will be able t</w:t>
            </w:r>
            <w:r w:rsidR="00F67CBB">
              <w:rPr>
                <w:rFonts w:ascii="Century Gothic" w:hAnsi="Century Gothic"/>
                <w:sz w:val="22"/>
                <w:szCs w:val="22"/>
              </w:rPr>
              <w:t>o access A level or Level 3 BTEC</w:t>
            </w:r>
            <w:r w:rsidRPr="00092013">
              <w:rPr>
                <w:rFonts w:ascii="Century Gothic" w:hAnsi="Century Gothic"/>
                <w:sz w:val="22"/>
                <w:szCs w:val="22"/>
              </w:rPr>
              <w:t xml:space="preserve"> Art and design courses. Before students select their degree specialism they are </w:t>
            </w:r>
            <w:r w:rsidR="00F67CBB">
              <w:rPr>
                <w:rFonts w:ascii="Century Gothic" w:hAnsi="Century Gothic"/>
                <w:sz w:val="22"/>
                <w:szCs w:val="22"/>
              </w:rPr>
              <w:t>advised to first complete a BTEC</w:t>
            </w:r>
            <w:r w:rsidRPr="00092013">
              <w:rPr>
                <w:rFonts w:ascii="Century Gothic" w:hAnsi="Century Gothic"/>
                <w:sz w:val="22"/>
                <w:szCs w:val="22"/>
              </w:rPr>
              <w:t xml:space="preserve"> Foundation in Art and Design to allow them the opportunity to experience a wider range of disciplines.</w:t>
            </w:r>
            <w:r>
              <w:rPr>
                <w:rFonts w:ascii="Century Gothic" w:hAnsi="Century Gothic"/>
                <w:sz w:val="22"/>
                <w:szCs w:val="22"/>
              </w:rPr>
              <w:t xml:space="preserve"> </w:t>
            </w:r>
            <w:r w:rsidRPr="00092013">
              <w:rPr>
                <w:rFonts w:ascii="Century Gothic" w:hAnsi="Century Gothic"/>
                <w:sz w:val="22"/>
                <w:szCs w:val="22"/>
              </w:rPr>
              <w:t xml:space="preserve">There are opportunities in the creative industries, plus creative roles in various sectors including media and publishing, teaching and education, and marketing, advertising and PR. Employers include local councils, advertising agencies and design consultancies, educational institutions, and publishing or multimedia companies. See more at: </w:t>
            </w:r>
            <w:hyperlink r:id="rId14" w:history="1">
              <w:r w:rsidRPr="003E3F2D">
                <w:rPr>
                  <w:rStyle w:val="Hyperlink"/>
                  <w:rFonts w:ascii="Century Gothic" w:hAnsi="Century Gothic"/>
                  <w:sz w:val="22"/>
                  <w:szCs w:val="22"/>
                </w:rPr>
                <w:t>http://myfootpath.com/careers/art-and-design-careers</w:t>
              </w:r>
            </w:hyperlink>
            <w:r w:rsidRPr="00092013">
              <w:rPr>
                <w:rFonts w:ascii="Century Gothic" w:hAnsi="Century Gothic"/>
                <w:sz w:val="22"/>
                <w:szCs w:val="22"/>
              </w:rPr>
              <w:t>.</w:t>
            </w:r>
            <w:r>
              <w:rPr>
                <w:rFonts w:ascii="Century Gothic" w:hAnsi="Century Gothic"/>
                <w:sz w:val="22"/>
                <w:szCs w:val="22"/>
              </w:rPr>
              <w:t xml:space="preserve"> </w:t>
            </w:r>
            <w:r w:rsidRPr="00024E70">
              <w:rPr>
                <w:rFonts w:ascii="Century Gothic" w:hAnsi="Century Gothic"/>
                <w:sz w:val="22"/>
                <w:szCs w:val="22"/>
              </w:rPr>
              <w:t xml:space="preserve">Art is valuable for a variety of careers </w:t>
            </w:r>
            <w:r>
              <w:rPr>
                <w:rFonts w:ascii="Century Gothic" w:hAnsi="Century Gothic"/>
                <w:sz w:val="22"/>
                <w:szCs w:val="22"/>
              </w:rPr>
              <w:t xml:space="preserve">such as </w:t>
            </w:r>
            <w:r w:rsidRPr="00024E70">
              <w:rPr>
                <w:rFonts w:ascii="Century Gothic" w:hAnsi="Century Gothic"/>
                <w:sz w:val="22"/>
                <w:szCs w:val="22"/>
              </w:rPr>
              <w:t>Engineering, Business &amp; Marketing, Medicine, Social Work, and any career that involves creative thinking, decision making and developing new ideas and initiatives.</w:t>
            </w:r>
            <w:r w:rsidRPr="00092013">
              <w:rPr>
                <w:rFonts w:ascii="Century Gothic" w:hAnsi="Century Gothic"/>
              </w:rPr>
              <w:t xml:space="preserve">  </w:t>
            </w:r>
          </w:p>
        </w:tc>
      </w:tr>
      <w:tr w:rsidR="00C75C8C" w:rsidRPr="002666D2" w:rsidTr="006075F4">
        <w:trPr>
          <w:trHeight w:val="2222"/>
        </w:trPr>
        <w:tc>
          <w:tcPr>
            <w:tcW w:w="10207" w:type="dxa"/>
          </w:tcPr>
          <w:p w:rsidR="00C75C8C" w:rsidRPr="00092013" w:rsidRDefault="00C75C8C" w:rsidP="006075F4">
            <w:pPr>
              <w:pStyle w:val="Heading2"/>
              <w:jc w:val="left"/>
              <w:outlineLvl w:val="1"/>
            </w:pPr>
            <w:r w:rsidRPr="00092013">
              <w:t>Employability skills:</w:t>
            </w:r>
          </w:p>
          <w:p w:rsidR="00C75C8C" w:rsidRPr="00092013" w:rsidRDefault="00C75C8C" w:rsidP="006075F4">
            <w:pPr>
              <w:pStyle w:val="Default"/>
              <w:rPr>
                <w:rFonts w:ascii="Century Gothic" w:hAnsi="Century Gothic"/>
                <w:sz w:val="22"/>
                <w:szCs w:val="22"/>
              </w:rPr>
            </w:pPr>
            <w:r w:rsidRPr="00024E70">
              <w:rPr>
                <w:rFonts w:ascii="Century Gothic" w:hAnsi="Century Gothic"/>
                <w:sz w:val="22"/>
                <w:szCs w:val="22"/>
              </w:rPr>
              <w:t>Art and Design is a very versatile subject with an abundance of transferable skills including being creative, time management, problem solving, working with others and sharing resources to name but a few. All of which we recognise as key qualities needed for employment today. T</w:t>
            </w:r>
            <w:r>
              <w:rPr>
                <w:rFonts w:ascii="Century Gothic" w:hAnsi="Century Gothic"/>
                <w:sz w:val="22"/>
                <w:szCs w:val="22"/>
              </w:rPr>
              <w:t>he subject</w:t>
            </w:r>
            <w:r w:rsidRPr="00024E70">
              <w:rPr>
                <w:rFonts w:ascii="Century Gothic" w:hAnsi="Century Gothic"/>
                <w:sz w:val="22"/>
                <w:szCs w:val="22"/>
              </w:rPr>
              <w:t xml:space="preserve"> promote</w:t>
            </w:r>
            <w:r>
              <w:rPr>
                <w:rFonts w:ascii="Century Gothic" w:hAnsi="Century Gothic"/>
                <w:sz w:val="22"/>
                <w:szCs w:val="22"/>
              </w:rPr>
              <w:t>s</w:t>
            </w:r>
            <w:r w:rsidRPr="00024E70">
              <w:rPr>
                <w:rFonts w:ascii="Century Gothic" w:hAnsi="Century Gothic"/>
                <w:sz w:val="22"/>
                <w:szCs w:val="22"/>
              </w:rPr>
              <w:t xml:space="preserve"> self-expression and </w:t>
            </w:r>
            <w:r>
              <w:rPr>
                <w:rFonts w:ascii="Century Gothic" w:hAnsi="Century Gothic"/>
                <w:sz w:val="22"/>
                <w:szCs w:val="22"/>
              </w:rPr>
              <w:t>imagination</w:t>
            </w:r>
            <w:r w:rsidRPr="00024E70">
              <w:rPr>
                <w:rFonts w:ascii="Century Gothic" w:hAnsi="Century Gothic"/>
                <w:sz w:val="22"/>
                <w:szCs w:val="22"/>
              </w:rPr>
              <w:t xml:space="preserve"> as well as instilling mutual respect for others and their work.</w:t>
            </w:r>
            <w:r>
              <w:t xml:space="preserve"> </w:t>
            </w:r>
          </w:p>
        </w:tc>
      </w:tr>
    </w:tbl>
    <w:p w:rsidR="00092013" w:rsidRDefault="00092013" w:rsidP="00092013">
      <w:pPr>
        <w:rPr>
          <w:rFonts w:eastAsiaTheme="minorHAnsi"/>
          <w:lang w:eastAsia="en-US"/>
        </w:rPr>
      </w:pPr>
    </w:p>
    <w:p w:rsidR="00C9797E" w:rsidRDefault="00C9797E" w:rsidP="00092013">
      <w:pPr>
        <w:rPr>
          <w:rFonts w:eastAsiaTheme="minorHAnsi"/>
          <w:lang w:eastAsia="en-US"/>
        </w:rPr>
      </w:pPr>
    </w:p>
    <w:p w:rsidR="00C75C8C" w:rsidRPr="00C75C8C" w:rsidRDefault="00C75C8C" w:rsidP="00C75C8C">
      <w:pPr>
        <w:pStyle w:val="Heading2"/>
        <w:rPr>
          <w:color w:val="117289"/>
          <w:sz w:val="32"/>
          <w:szCs w:val="32"/>
          <w:u w:val="single"/>
        </w:rPr>
      </w:pPr>
      <w:r w:rsidRPr="00C75C8C">
        <w:rPr>
          <w:color w:val="117289"/>
          <w:sz w:val="32"/>
          <w:szCs w:val="32"/>
          <w:u w:val="single"/>
        </w:rPr>
        <w:t>GCSE Textile</w:t>
      </w:r>
      <w:r w:rsidR="005D61FC">
        <w:rPr>
          <w:color w:val="117289"/>
          <w:sz w:val="32"/>
          <w:szCs w:val="32"/>
          <w:u w:val="single"/>
        </w:rPr>
        <w:t>s</w:t>
      </w:r>
      <w:r w:rsidRPr="00C75C8C">
        <w:rPr>
          <w:color w:val="117289"/>
          <w:sz w:val="32"/>
          <w:szCs w:val="32"/>
          <w:u w:val="single"/>
        </w:rPr>
        <w:t xml:space="preserve"> Fine Art</w:t>
      </w:r>
    </w:p>
    <w:p w:rsidR="00C75C8C" w:rsidRPr="002666D2" w:rsidRDefault="00C75C8C" w:rsidP="00C75C8C">
      <w:pPr>
        <w:jc w:val="center"/>
        <w:rPr>
          <w:b/>
          <w:u w:val="single"/>
        </w:rPr>
      </w:pPr>
    </w:p>
    <w:tbl>
      <w:tblPr>
        <w:tblStyle w:val="TableGrid"/>
        <w:tblW w:w="9639" w:type="dxa"/>
        <w:tblInd w:w="137" w:type="dxa"/>
        <w:tblLook w:val="04A0" w:firstRow="1" w:lastRow="0" w:firstColumn="1" w:lastColumn="0" w:noHBand="0" w:noVBand="1"/>
      </w:tblPr>
      <w:tblGrid>
        <w:gridCol w:w="5047"/>
        <w:gridCol w:w="4592"/>
      </w:tblGrid>
      <w:tr w:rsidR="00C75C8C" w:rsidRPr="002666D2" w:rsidTr="004159A7">
        <w:tc>
          <w:tcPr>
            <w:tcW w:w="5047" w:type="dxa"/>
          </w:tcPr>
          <w:p w:rsidR="00C75C8C" w:rsidRPr="002666D2" w:rsidRDefault="00C75C8C" w:rsidP="006075F4">
            <w:pPr>
              <w:rPr>
                <w:b/>
              </w:rPr>
            </w:pPr>
            <w:r w:rsidRPr="002666D2">
              <w:rPr>
                <w:b/>
              </w:rPr>
              <w:t>Exam Board</w:t>
            </w:r>
          </w:p>
        </w:tc>
        <w:tc>
          <w:tcPr>
            <w:tcW w:w="4592" w:type="dxa"/>
          </w:tcPr>
          <w:p w:rsidR="00C75C8C" w:rsidRPr="002666D2" w:rsidRDefault="00C75C8C" w:rsidP="006075F4">
            <w:r w:rsidRPr="002666D2">
              <w:t>AQA</w:t>
            </w:r>
          </w:p>
        </w:tc>
      </w:tr>
      <w:tr w:rsidR="00C75C8C" w:rsidRPr="002666D2" w:rsidTr="004159A7">
        <w:tc>
          <w:tcPr>
            <w:tcW w:w="5047" w:type="dxa"/>
          </w:tcPr>
          <w:p w:rsidR="00C75C8C" w:rsidRPr="002666D2" w:rsidRDefault="00C75C8C" w:rsidP="006075F4">
            <w:pPr>
              <w:rPr>
                <w:b/>
              </w:rPr>
            </w:pPr>
            <w:r w:rsidRPr="002666D2">
              <w:rPr>
                <w:b/>
              </w:rPr>
              <w:t>Specification Code</w:t>
            </w:r>
          </w:p>
        </w:tc>
        <w:tc>
          <w:tcPr>
            <w:tcW w:w="4592" w:type="dxa"/>
          </w:tcPr>
          <w:p w:rsidR="00C75C8C" w:rsidRPr="002666D2" w:rsidRDefault="00C75C8C" w:rsidP="006075F4">
            <w:r>
              <w:t>4200</w:t>
            </w:r>
          </w:p>
        </w:tc>
      </w:tr>
      <w:tr w:rsidR="00C75C8C" w:rsidRPr="002666D2" w:rsidTr="004159A7">
        <w:tc>
          <w:tcPr>
            <w:tcW w:w="5047" w:type="dxa"/>
          </w:tcPr>
          <w:p w:rsidR="00C75C8C" w:rsidRPr="002666D2" w:rsidRDefault="00C75C8C" w:rsidP="006075F4">
            <w:pPr>
              <w:rPr>
                <w:b/>
              </w:rPr>
            </w:pPr>
            <w:r w:rsidRPr="002666D2">
              <w:rPr>
                <w:b/>
              </w:rPr>
              <w:t>Led by</w:t>
            </w:r>
          </w:p>
        </w:tc>
        <w:tc>
          <w:tcPr>
            <w:tcW w:w="4592" w:type="dxa"/>
          </w:tcPr>
          <w:p w:rsidR="00C75C8C" w:rsidRPr="002666D2" w:rsidRDefault="00C75C8C" w:rsidP="006075F4">
            <w:r>
              <w:t xml:space="preserve">Mrs </w:t>
            </w:r>
            <w:r w:rsidR="00AB23C2">
              <w:t>V. Devaney</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C75C8C" w:rsidRPr="002666D2" w:rsidTr="006075F4">
        <w:trPr>
          <w:trHeight w:val="270"/>
        </w:trPr>
        <w:tc>
          <w:tcPr>
            <w:tcW w:w="1722" w:type="dxa"/>
          </w:tcPr>
          <w:p w:rsidR="00C75C8C" w:rsidRPr="002666D2" w:rsidRDefault="00C75C8C" w:rsidP="006075F4">
            <w:pPr>
              <w:rPr>
                <w:b/>
              </w:rPr>
            </w:pPr>
            <w:r w:rsidRPr="002666D2">
              <w:rPr>
                <w:b/>
              </w:rPr>
              <w:t>Assessment</w:t>
            </w:r>
          </w:p>
        </w:tc>
        <w:tc>
          <w:tcPr>
            <w:tcW w:w="2980" w:type="dxa"/>
          </w:tcPr>
          <w:p w:rsidR="00C75C8C" w:rsidRPr="002666D2" w:rsidRDefault="00C75C8C" w:rsidP="006075F4">
            <w:r>
              <w:t>Examination: 4</w:t>
            </w:r>
            <w:r w:rsidRPr="002666D2">
              <w:t>0%</w:t>
            </w:r>
          </w:p>
        </w:tc>
        <w:tc>
          <w:tcPr>
            <w:tcW w:w="4341" w:type="dxa"/>
          </w:tcPr>
          <w:p w:rsidR="00C75C8C" w:rsidRPr="002666D2" w:rsidRDefault="00C75C8C" w:rsidP="006075F4">
            <w:r>
              <w:t>Controlled Assessment: 6</w:t>
            </w:r>
            <w:r w:rsidRPr="002666D2">
              <w:t>0%</w:t>
            </w:r>
          </w:p>
        </w:tc>
      </w:tr>
    </w:tbl>
    <w:p w:rsidR="00C75C8C" w:rsidRPr="002666D2" w:rsidRDefault="00C75C8C" w:rsidP="00C75C8C">
      <w:pPr>
        <w:rPr>
          <w:b/>
          <w:u w:val="single"/>
        </w:rPr>
      </w:pPr>
    </w:p>
    <w:p w:rsidR="00C75C8C" w:rsidRDefault="00C75C8C" w:rsidP="00C75C8C">
      <w:pPr>
        <w:pStyle w:val="Heading2"/>
        <w:rPr>
          <w:u w:val="single"/>
        </w:rPr>
      </w:pPr>
    </w:p>
    <w:p w:rsidR="00C75C8C" w:rsidRPr="00582BBB" w:rsidRDefault="00C75C8C" w:rsidP="00C75C8C">
      <w:pPr>
        <w:pStyle w:val="Heading2"/>
        <w:rPr>
          <w:u w:val="single"/>
        </w:rPr>
      </w:pPr>
      <w:r w:rsidRPr="00582BBB">
        <w:rPr>
          <w:u w:val="single"/>
        </w:rPr>
        <w:t>About the Course</w:t>
      </w:r>
    </w:p>
    <w:p w:rsidR="00C75C8C" w:rsidRPr="002666D2" w:rsidRDefault="00C75C8C" w:rsidP="00C75C8C">
      <w:pPr>
        <w:jc w:val="center"/>
        <w:rPr>
          <w:b/>
          <w:u w:val="single"/>
        </w:rPr>
      </w:pPr>
    </w:p>
    <w:tbl>
      <w:tblPr>
        <w:tblStyle w:val="TableGrid"/>
        <w:tblW w:w="9639" w:type="dxa"/>
        <w:tblInd w:w="137" w:type="dxa"/>
        <w:tblLook w:val="04A0" w:firstRow="1" w:lastRow="0" w:firstColumn="1" w:lastColumn="0" w:noHBand="0" w:noVBand="1"/>
      </w:tblPr>
      <w:tblGrid>
        <w:gridCol w:w="9639"/>
      </w:tblGrid>
      <w:tr w:rsidR="00C75C8C" w:rsidRPr="002666D2" w:rsidTr="004159A7">
        <w:trPr>
          <w:trHeight w:val="3118"/>
        </w:trPr>
        <w:tc>
          <w:tcPr>
            <w:tcW w:w="9639" w:type="dxa"/>
          </w:tcPr>
          <w:p w:rsidR="00C75C8C" w:rsidRPr="000939F9" w:rsidRDefault="00C75C8C" w:rsidP="006075F4">
            <w:pPr>
              <w:pStyle w:val="Heading2"/>
              <w:jc w:val="left"/>
              <w:outlineLvl w:val="1"/>
            </w:pPr>
            <w:r w:rsidRPr="000939F9">
              <w:t>What you will cover:</w:t>
            </w:r>
          </w:p>
          <w:p w:rsidR="00C75C8C" w:rsidRPr="000939F9" w:rsidRDefault="00C75C8C" w:rsidP="006075F4">
            <w:pPr>
              <w:rPr>
                <w:sz w:val="22"/>
                <w:szCs w:val="22"/>
              </w:rPr>
            </w:pPr>
            <w:r w:rsidRPr="000939F9">
              <w:rPr>
                <w:sz w:val="22"/>
                <w:szCs w:val="22"/>
              </w:rPr>
              <w:t xml:space="preserve">Students will learn how to work with imagination and creativity in developing their ideas over at least two projects for their portfolio. The portfolio will make up 60% of the marks. </w:t>
            </w:r>
          </w:p>
          <w:p w:rsidR="00C75C8C" w:rsidRPr="000939F9" w:rsidRDefault="00C75C8C" w:rsidP="006075F4">
            <w:pPr>
              <w:rPr>
                <w:sz w:val="22"/>
                <w:szCs w:val="22"/>
              </w:rPr>
            </w:pPr>
            <w:r w:rsidRPr="000939F9">
              <w:rPr>
                <w:sz w:val="22"/>
                <w:szCs w:val="22"/>
              </w:rPr>
              <w:t>40% of the m</w:t>
            </w:r>
            <w:r w:rsidR="000D2753">
              <w:rPr>
                <w:sz w:val="22"/>
                <w:szCs w:val="22"/>
              </w:rPr>
              <w:t>ark is gained by completing an e</w:t>
            </w:r>
            <w:r w:rsidRPr="000939F9">
              <w:rPr>
                <w:sz w:val="22"/>
                <w:szCs w:val="22"/>
              </w:rPr>
              <w:t>xternal question paper, whereby students will be asked to select one starting point and develop a full project independently.</w:t>
            </w:r>
          </w:p>
          <w:p w:rsidR="00C75C8C" w:rsidRPr="000939F9" w:rsidRDefault="00C75C8C" w:rsidP="006075F4">
            <w:pPr>
              <w:rPr>
                <w:sz w:val="22"/>
                <w:szCs w:val="22"/>
              </w:rPr>
            </w:pPr>
            <w:r w:rsidRPr="000939F9">
              <w:rPr>
                <w:sz w:val="22"/>
                <w:szCs w:val="22"/>
              </w:rPr>
              <w:t xml:space="preserve">This course provides students with a wide range of creative opportunities to explore their interests using textiles in ways that are personally relevant and developmental in nature. </w:t>
            </w:r>
          </w:p>
          <w:p w:rsidR="00C75C8C" w:rsidRPr="000939F9" w:rsidRDefault="00C75C8C" w:rsidP="006075F4">
            <w:pPr>
              <w:rPr>
                <w:sz w:val="22"/>
                <w:szCs w:val="22"/>
              </w:rPr>
            </w:pPr>
            <w:r w:rsidRPr="000939F9">
              <w:rPr>
                <w:sz w:val="22"/>
                <w:szCs w:val="22"/>
              </w:rPr>
              <w:t xml:space="preserve">Students will learn how to work with imagination and creativity in developing their ideas over at least two projects for their portfolio. </w:t>
            </w:r>
          </w:p>
          <w:p w:rsidR="00C75C8C" w:rsidRPr="000939F9" w:rsidRDefault="00C75C8C" w:rsidP="006075F4">
            <w:pPr>
              <w:rPr>
                <w:sz w:val="22"/>
                <w:szCs w:val="22"/>
              </w:rPr>
            </w:pPr>
            <w:r w:rsidRPr="000939F9">
              <w:rPr>
                <w:sz w:val="22"/>
                <w:szCs w:val="22"/>
              </w:rPr>
              <w:t>Students could demonstrate an ability to sustain work from initial starting points to the finished piece and include evidence of research, the development of ideas and meaningful links with critical/contextual sources.</w:t>
            </w:r>
          </w:p>
        </w:tc>
      </w:tr>
      <w:tr w:rsidR="00C75C8C" w:rsidRPr="002666D2" w:rsidTr="004159A7">
        <w:tc>
          <w:tcPr>
            <w:tcW w:w="9639" w:type="dxa"/>
          </w:tcPr>
          <w:p w:rsidR="00C75C8C" w:rsidRPr="000939F9" w:rsidRDefault="00E8172C" w:rsidP="006075F4">
            <w:pPr>
              <w:pStyle w:val="Heading2"/>
              <w:jc w:val="left"/>
              <w:outlineLvl w:val="1"/>
            </w:pPr>
            <w:r>
              <w:t>Why choose this subject</w:t>
            </w:r>
            <w:r w:rsidR="00C75C8C" w:rsidRPr="000939F9">
              <w:t>:</w:t>
            </w:r>
          </w:p>
          <w:p w:rsidR="00C75C8C" w:rsidRPr="000939F9" w:rsidRDefault="00C75C8C" w:rsidP="006075F4">
            <w:pPr>
              <w:pStyle w:val="Default"/>
              <w:rPr>
                <w:rFonts w:ascii="Century Gothic" w:hAnsi="Century Gothic"/>
                <w:sz w:val="22"/>
                <w:szCs w:val="22"/>
              </w:rPr>
            </w:pPr>
            <w:r w:rsidRPr="000939F9">
              <w:rPr>
                <w:rFonts w:ascii="Century Gothic" w:hAnsi="Century Gothic"/>
                <w:sz w:val="22"/>
                <w:szCs w:val="22"/>
              </w:rPr>
              <w:t>The course is for students who like drawing, painting, sewing and making their own textile outcomes to creative projects. Students will have the opportunity to work in a range of media and learn about materials and techniques. Students will also research and be influenced by textile designers, craftspeople and artists that inspire them and link to their projects. We encourage independence and imagination to promote personal and well developed out</w:t>
            </w:r>
            <w:r w:rsidR="00002269">
              <w:rPr>
                <w:rFonts w:ascii="Century Gothic" w:hAnsi="Century Gothic"/>
                <w:sz w:val="22"/>
                <w:szCs w:val="22"/>
              </w:rPr>
              <w:t>comes for our students</w:t>
            </w:r>
            <w:r w:rsidRPr="000939F9">
              <w:rPr>
                <w:rFonts w:ascii="Century Gothic" w:hAnsi="Century Gothic"/>
                <w:sz w:val="22"/>
                <w:szCs w:val="22"/>
              </w:rPr>
              <w:t>.</w:t>
            </w:r>
          </w:p>
          <w:p w:rsidR="00C75C8C" w:rsidRPr="000939F9" w:rsidRDefault="00C75C8C" w:rsidP="006075F4">
            <w:pPr>
              <w:pStyle w:val="Default"/>
              <w:rPr>
                <w:rFonts w:ascii="Century Gothic" w:hAnsi="Century Gothic"/>
                <w:b/>
                <w:sz w:val="22"/>
                <w:szCs w:val="22"/>
              </w:rPr>
            </w:pPr>
          </w:p>
        </w:tc>
      </w:tr>
      <w:tr w:rsidR="00C75C8C" w:rsidRPr="002666D2" w:rsidTr="004159A7">
        <w:trPr>
          <w:trHeight w:val="1675"/>
        </w:trPr>
        <w:tc>
          <w:tcPr>
            <w:tcW w:w="9639" w:type="dxa"/>
          </w:tcPr>
          <w:p w:rsidR="00C75C8C" w:rsidRPr="000939F9" w:rsidRDefault="00C75C8C" w:rsidP="006075F4">
            <w:pPr>
              <w:pStyle w:val="Heading2"/>
              <w:jc w:val="left"/>
              <w:outlineLvl w:val="1"/>
            </w:pPr>
            <w:r w:rsidRPr="000939F9">
              <w:t>The future:</w:t>
            </w:r>
          </w:p>
          <w:p w:rsidR="00C75C8C" w:rsidRPr="000939F9" w:rsidRDefault="00C75C8C" w:rsidP="004159A7">
            <w:pPr>
              <w:pStyle w:val="Default"/>
              <w:rPr>
                <w:rFonts w:ascii="Century Gothic" w:hAnsi="Century Gothic"/>
                <w:b/>
                <w:sz w:val="22"/>
                <w:szCs w:val="22"/>
              </w:rPr>
            </w:pPr>
            <w:r w:rsidRPr="000939F9">
              <w:rPr>
                <w:rFonts w:ascii="Century Gothic" w:hAnsi="Century Gothic"/>
                <w:sz w:val="22"/>
                <w:szCs w:val="22"/>
              </w:rPr>
              <w:t>This subject is worth one GCSE grade. Students achieving Level 5 or above will be able to access A level or Level 3 B</w:t>
            </w:r>
            <w:r w:rsidR="009128A2">
              <w:rPr>
                <w:rFonts w:ascii="Century Gothic" w:hAnsi="Century Gothic"/>
                <w:sz w:val="22"/>
                <w:szCs w:val="22"/>
              </w:rPr>
              <w:t>TEC</w:t>
            </w:r>
            <w:r w:rsidRPr="000939F9">
              <w:rPr>
                <w:rFonts w:ascii="Century Gothic" w:hAnsi="Century Gothic"/>
                <w:sz w:val="22"/>
                <w:szCs w:val="22"/>
              </w:rPr>
              <w:t xml:space="preserve"> Art and design courses. Before students select their degree specialism they are </w:t>
            </w:r>
            <w:r w:rsidR="009128A2">
              <w:rPr>
                <w:rFonts w:ascii="Century Gothic" w:hAnsi="Century Gothic"/>
                <w:sz w:val="22"/>
                <w:szCs w:val="22"/>
              </w:rPr>
              <w:t>advised to first complete a BTEC</w:t>
            </w:r>
            <w:r w:rsidRPr="000939F9">
              <w:rPr>
                <w:rFonts w:ascii="Century Gothic" w:hAnsi="Century Gothic"/>
                <w:sz w:val="22"/>
                <w:szCs w:val="22"/>
              </w:rPr>
              <w:t xml:space="preserve"> Foundation in Art and Design to allow them the opportunity to experience a wider range of disciplines.</w:t>
            </w:r>
            <w:r>
              <w:rPr>
                <w:rFonts w:ascii="Century Gothic" w:hAnsi="Century Gothic"/>
                <w:sz w:val="22"/>
                <w:szCs w:val="22"/>
              </w:rPr>
              <w:t xml:space="preserve"> </w:t>
            </w:r>
            <w:r w:rsidRPr="000939F9">
              <w:rPr>
                <w:rFonts w:ascii="Century Gothic" w:hAnsi="Century Gothic"/>
                <w:sz w:val="22"/>
                <w:szCs w:val="22"/>
              </w:rPr>
              <w:t>There are opportunities in the creative industries, plus creative roles in various sectors including fashion and publishing, teaching and education, and theatre and film. Employers can include local councils, theatre companies and fashion consultancies, educational institutions, and publi</w:t>
            </w:r>
            <w:r>
              <w:rPr>
                <w:rFonts w:ascii="Century Gothic" w:hAnsi="Century Gothic"/>
                <w:sz w:val="22"/>
                <w:szCs w:val="22"/>
              </w:rPr>
              <w:t xml:space="preserve">shing or multimedia companies. </w:t>
            </w:r>
            <w:r w:rsidRPr="000939F9">
              <w:rPr>
                <w:rFonts w:ascii="Century Gothic" w:hAnsi="Century Gothic"/>
                <w:sz w:val="22"/>
                <w:szCs w:val="22"/>
              </w:rPr>
              <w:t xml:space="preserve">See more at: </w:t>
            </w:r>
            <w:hyperlink r:id="rId15" w:history="1">
              <w:r w:rsidR="004159A7" w:rsidRPr="009C4107">
                <w:rPr>
                  <w:rStyle w:val="Hyperlink"/>
                  <w:rFonts w:ascii="Century Gothic" w:hAnsi="Century Gothic"/>
                  <w:sz w:val="22"/>
                  <w:szCs w:val="22"/>
                </w:rPr>
                <w:t>http://myfootpath.com/careers/art-and-design-careers</w:t>
              </w:r>
            </w:hyperlink>
            <w:r w:rsidRPr="000939F9">
              <w:rPr>
                <w:rFonts w:ascii="Century Gothic" w:hAnsi="Century Gothic"/>
                <w:sz w:val="22"/>
                <w:szCs w:val="22"/>
              </w:rPr>
              <w:t>.</w:t>
            </w:r>
            <w:r>
              <w:rPr>
                <w:rFonts w:ascii="Century Gothic" w:hAnsi="Century Gothic"/>
                <w:sz w:val="22"/>
                <w:szCs w:val="22"/>
              </w:rPr>
              <w:t xml:space="preserve"> </w:t>
            </w:r>
          </w:p>
        </w:tc>
      </w:tr>
      <w:tr w:rsidR="00C75C8C" w:rsidRPr="002666D2" w:rsidTr="004159A7">
        <w:trPr>
          <w:trHeight w:val="2222"/>
        </w:trPr>
        <w:tc>
          <w:tcPr>
            <w:tcW w:w="9639" w:type="dxa"/>
          </w:tcPr>
          <w:p w:rsidR="00C75C8C" w:rsidRPr="000939F9" w:rsidRDefault="00C75C8C" w:rsidP="006075F4">
            <w:pPr>
              <w:pStyle w:val="Heading2"/>
              <w:jc w:val="left"/>
              <w:outlineLvl w:val="1"/>
            </w:pPr>
            <w:r w:rsidRPr="000939F9">
              <w:t>Employability skills:</w:t>
            </w:r>
          </w:p>
          <w:p w:rsidR="00C75C8C" w:rsidRPr="000939F9" w:rsidRDefault="00C75C8C" w:rsidP="006075F4">
            <w:pPr>
              <w:pStyle w:val="Default"/>
              <w:rPr>
                <w:rFonts w:ascii="Century Gothic" w:hAnsi="Century Gothic"/>
                <w:sz w:val="22"/>
                <w:szCs w:val="22"/>
              </w:rPr>
            </w:pPr>
            <w:r w:rsidRPr="00602A9D">
              <w:rPr>
                <w:rFonts w:ascii="Century Gothic" w:hAnsi="Century Gothic"/>
                <w:sz w:val="22"/>
                <w:szCs w:val="22"/>
              </w:rPr>
              <w:t xml:space="preserve">Art and Design is a very versatile subject with an abundance of transferable skills including being creative, time management, problem solving, working with others and sharing resources to name but a few. All of which we recognise as key qualities needed for employment today. The subject promotes self-expression and imagination as well as instilling mutual respect for others and their work. </w:t>
            </w:r>
          </w:p>
        </w:tc>
      </w:tr>
    </w:tbl>
    <w:p w:rsidR="00AD4446" w:rsidRDefault="00AD4446" w:rsidP="00FD3B04">
      <w:pPr>
        <w:pStyle w:val="Heading2"/>
        <w:rPr>
          <w:color w:val="117289"/>
          <w:sz w:val="32"/>
          <w:szCs w:val="32"/>
          <w:u w:val="single"/>
        </w:rPr>
      </w:pPr>
    </w:p>
    <w:p w:rsidR="006013E9" w:rsidRPr="00582BBB" w:rsidRDefault="006013E9" w:rsidP="006013E9">
      <w:pPr>
        <w:pStyle w:val="Heading2"/>
        <w:rPr>
          <w:sz w:val="32"/>
          <w:szCs w:val="32"/>
          <w:u w:val="single"/>
        </w:rPr>
      </w:pPr>
      <w:r w:rsidRPr="00582BBB">
        <w:rPr>
          <w:sz w:val="32"/>
          <w:szCs w:val="32"/>
          <w:u w:val="single"/>
        </w:rPr>
        <w:t xml:space="preserve">GCSE </w:t>
      </w:r>
      <w:r>
        <w:rPr>
          <w:sz w:val="32"/>
          <w:szCs w:val="32"/>
          <w:u w:val="single"/>
        </w:rPr>
        <w:t>Biology, Chemistry and Physics</w:t>
      </w:r>
    </w:p>
    <w:p w:rsidR="006013E9" w:rsidRPr="002666D2" w:rsidRDefault="006013E9" w:rsidP="006013E9">
      <w:pPr>
        <w:jc w:val="center"/>
        <w:rPr>
          <w:b/>
          <w:u w:val="single"/>
        </w:rPr>
      </w:pPr>
    </w:p>
    <w:tbl>
      <w:tblPr>
        <w:tblStyle w:val="TableGrid"/>
        <w:tblW w:w="10207" w:type="dxa"/>
        <w:tblInd w:w="137" w:type="dxa"/>
        <w:tblLook w:val="04A0" w:firstRow="1" w:lastRow="0" w:firstColumn="1" w:lastColumn="0" w:noHBand="0" w:noVBand="1"/>
      </w:tblPr>
      <w:tblGrid>
        <w:gridCol w:w="5047"/>
        <w:gridCol w:w="5160"/>
      </w:tblGrid>
      <w:tr w:rsidR="006013E9" w:rsidRPr="002666D2" w:rsidTr="006013E9">
        <w:tc>
          <w:tcPr>
            <w:tcW w:w="5047" w:type="dxa"/>
          </w:tcPr>
          <w:p w:rsidR="006013E9" w:rsidRPr="002666D2" w:rsidRDefault="006013E9" w:rsidP="006013E9">
            <w:pPr>
              <w:rPr>
                <w:b/>
              </w:rPr>
            </w:pPr>
            <w:r w:rsidRPr="002666D2">
              <w:rPr>
                <w:b/>
              </w:rPr>
              <w:t>Exam Board</w:t>
            </w:r>
          </w:p>
        </w:tc>
        <w:tc>
          <w:tcPr>
            <w:tcW w:w="5160" w:type="dxa"/>
          </w:tcPr>
          <w:p w:rsidR="006013E9" w:rsidRPr="002666D2" w:rsidRDefault="006013E9" w:rsidP="006013E9">
            <w:r>
              <w:t>AQA</w:t>
            </w:r>
          </w:p>
        </w:tc>
      </w:tr>
      <w:tr w:rsidR="006013E9" w:rsidRPr="002666D2" w:rsidTr="006013E9">
        <w:tc>
          <w:tcPr>
            <w:tcW w:w="5047" w:type="dxa"/>
          </w:tcPr>
          <w:p w:rsidR="006013E9" w:rsidRPr="002666D2" w:rsidRDefault="006013E9" w:rsidP="006013E9">
            <w:pPr>
              <w:rPr>
                <w:b/>
              </w:rPr>
            </w:pPr>
            <w:r w:rsidRPr="002666D2">
              <w:rPr>
                <w:b/>
              </w:rPr>
              <w:t>Specification Code</w:t>
            </w:r>
          </w:p>
        </w:tc>
        <w:tc>
          <w:tcPr>
            <w:tcW w:w="5160" w:type="dxa"/>
          </w:tcPr>
          <w:p w:rsidR="006013E9" w:rsidRPr="002666D2" w:rsidRDefault="006013E9" w:rsidP="006013E9">
            <w:r>
              <w:t>8461 8462 8463</w:t>
            </w:r>
          </w:p>
        </w:tc>
      </w:tr>
      <w:tr w:rsidR="006013E9" w:rsidRPr="002666D2" w:rsidTr="006013E9">
        <w:tc>
          <w:tcPr>
            <w:tcW w:w="5047" w:type="dxa"/>
          </w:tcPr>
          <w:p w:rsidR="006013E9" w:rsidRPr="002666D2" w:rsidRDefault="006013E9" w:rsidP="006013E9">
            <w:pPr>
              <w:rPr>
                <w:b/>
              </w:rPr>
            </w:pPr>
            <w:r w:rsidRPr="002666D2">
              <w:rPr>
                <w:b/>
              </w:rPr>
              <w:t>Led by</w:t>
            </w:r>
          </w:p>
        </w:tc>
        <w:tc>
          <w:tcPr>
            <w:tcW w:w="5160" w:type="dxa"/>
          </w:tcPr>
          <w:p w:rsidR="006013E9" w:rsidRPr="002666D2" w:rsidRDefault="006013E9" w:rsidP="006013E9">
            <w:r>
              <w:t>Mr M Docking</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6013E9" w:rsidRPr="002666D2" w:rsidTr="006013E9">
        <w:trPr>
          <w:trHeight w:val="96"/>
        </w:trPr>
        <w:tc>
          <w:tcPr>
            <w:tcW w:w="1722" w:type="dxa"/>
          </w:tcPr>
          <w:p w:rsidR="006013E9" w:rsidRPr="002666D2" w:rsidRDefault="006013E9" w:rsidP="006013E9">
            <w:pPr>
              <w:rPr>
                <w:b/>
              </w:rPr>
            </w:pPr>
            <w:r w:rsidRPr="002666D2">
              <w:rPr>
                <w:b/>
              </w:rPr>
              <w:t>Assessment</w:t>
            </w:r>
          </w:p>
        </w:tc>
        <w:tc>
          <w:tcPr>
            <w:tcW w:w="2980" w:type="dxa"/>
          </w:tcPr>
          <w:p w:rsidR="006013E9" w:rsidRPr="002666D2" w:rsidRDefault="006013E9" w:rsidP="006013E9">
            <w:r w:rsidRPr="002666D2">
              <w:t xml:space="preserve">Examination: </w:t>
            </w:r>
            <w:r>
              <w:t>100%. Each GCSE will have two exam papers, of 1 hour 45 minutes each.</w:t>
            </w:r>
          </w:p>
        </w:tc>
        <w:tc>
          <w:tcPr>
            <w:tcW w:w="4341" w:type="dxa"/>
          </w:tcPr>
          <w:p w:rsidR="006013E9" w:rsidRPr="002666D2" w:rsidRDefault="006013E9" w:rsidP="006013E9">
            <w:r>
              <w:t>Controlled Assessment: 0%</w:t>
            </w:r>
          </w:p>
        </w:tc>
      </w:tr>
    </w:tbl>
    <w:p w:rsidR="006013E9" w:rsidRPr="002666D2" w:rsidRDefault="006013E9" w:rsidP="006013E9">
      <w:pPr>
        <w:rPr>
          <w:b/>
          <w:u w:val="single"/>
        </w:rPr>
      </w:pPr>
    </w:p>
    <w:p w:rsidR="006013E9" w:rsidRDefault="006013E9" w:rsidP="006013E9">
      <w:pPr>
        <w:pStyle w:val="Heading2"/>
        <w:rPr>
          <w:u w:val="single"/>
        </w:rPr>
      </w:pPr>
    </w:p>
    <w:p w:rsidR="00FB0FE2" w:rsidRDefault="00FB0FE2" w:rsidP="006013E9">
      <w:pPr>
        <w:pStyle w:val="Heading2"/>
        <w:rPr>
          <w:u w:val="single"/>
        </w:rPr>
      </w:pPr>
    </w:p>
    <w:p w:rsidR="00FB0FE2" w:rsidRDefault="00FB0FE2" w:rsidP="006013E9">
      <w:pPr>
        <w:pStyle w:val="Heading2"/>
        <w:rPr>
          <w:u w:val="single"/>
        </w:rPr>
      </w:pPr>
    </w:p>
    <w:p w:rsidR="006013E9" w:rsidRPr="00582BBB" w:rsidRDefault="006013E9" w:rsidP="006013E9">
      <w:pPr>
        <w:pStyle w:val="Heading2"/>
        <w:rPr>
          <w:u w:val="single"/>
        </w:rPr>
      </w:pPr>
      <w:r w:rsidRPr="00582BBB">
        <w:rPr>
          <w:u w:val="single"/>
        </w:rPr>
        <w:t>About the Course</w:t>
      </w:r>
    </w:p>
    <w:p w:rsidR="006013E9" w:rsidRPr="002666D2" w:rsidRDefault="006013E9" w:rsidP="006013E9">
      <w:pPr>
        <w:jc w:val="center"/>
        <w:rPr>
          <w:b/>
          <w:u w:val="single"/>
        </w:rPr>
      </w:pPr>
    </w:p>
    <w:tbl>
      <w:tblPr>
        <w:tblStyle w:val="TableGrid"/>
        <w:tblW w:w="10207" w:type="dxa"/>
        <w:tblInd w:w="137" w:type="dxa"/>
        <w:tblLook w:val="04A0" w:firstRow="1" w:lastRow="0" w:firstColumn="1" w:lastColumn="0" w:noHBand="0" w:noVBand="1"/>
      </w:tblPr>
      <w:tblGrid>
        <w:gridCol w:w="10207"/>
      </w:tblGrid>
      <w:tr w:rsidR="006013E9" w:rsidRPr="002666D2" w:rsidTr="006013E9">
        <w:trPr>
          <w:trHeight w:val="3118"/>
        </w:trPr>
        <w:tc>
          <w:tcPr>
            <w:tcW w:w="10207" w:type="dxa"/>
          </w:tcPr>
          <w:p w:rsidR="006013E9" w:rsidRDefault="006013E9" w:rsidP="006013E9">
            <w:pPr>
              <w:pStyle w:val="Heading2"/>
              <w:jc w:val="left"/>
              <w:outlineLvl w:val="1"/>
            </w:pPr>
            <w:r>
              <w:t>What you will cover:</w:t>
            </w:r>
          </w:p>
          <w:p w:rsidR="006013E9" w:rsidRPr="00EA1F6A" w:rsidRDefault="006013E9" w:rsidP="006013E9"/>
          <w:p w:rsidR="006013E9" w:rsidRPr="00364643" w:rsidRDefault="006013E9" w:rsidP="006013E9">
            <w:pPr>
              <w:rPr>
                <w:rFonts w:cs="Tahoma"/>
                <w:spacing w:val="-3"/>
              </w:rPr>
            </w:pPr>
            <w:r w:rsidRPr="00364643">
              <w:rPr>
                <w:rFonts w:cs="Tahoma"/>
                <w:spacing w:val="-3"/>
              </w:rPr>
              <w:t xml:space="preserve">This course covers the same concepts as the </w:t>
            </w:r>
            <w:r>
              <w:rPr>
                <w:rFonts w:cs="Tahoma"/>
                <w:spacing w:val="-3"/>
              </w:rPr>
              <w:t>Combined Science</w:t>
            </w:r>
            <w:r w:rsidRPr="00364643">
              <w:rPr>
                <w:rFonts w:cs="Tahoma"/>
                <w:spacing w:val="-3"/>
              </w:rPr>
              <w:t xml:space="preserve"> course, but has content in much more depth, with the inclusion of additional ideas and concepts.  </w:t>
            </w:r>
          </w:p>
          <w:p w:rsidR="006013E9" w:rsidRPr="002666D2" w:rsidRDefault="006013E9" w:rsidP="006013E9">
            <w:pPr>
              <w:rPr>
                <w:rFonts w:cs="Tahoma"/>
                <w:spacing w:val="-3"/>
              </w:rPr>
            </w:pPr>
            <w:r w:rsidRPr="00364643">
              <w:rPr>
                <w:rFonts w:cs="Tahoma"/>
                <w:spacing w:val="-3"/>
              </w:rPr>
              <w:t xml:space="preserve">Students will develop skills, ideas and concepts needed to provide the depth of understanding needed for possible further study of Biology, Chemistry and Physics at a higher level. These concepts are designed to develop an understanding of the big ideas of Biology, Chemistry and Physics, including how professional scientists use and apply them.  Students will also develop skills in practical work. The course will provide students with three separate GCSE grades in Biology, Chemistry and Physics. </w:t>
            </w:r>
            <w:r w:rsidRPr="002666D2">
              <w:rPr>
                <w:rFonts w:cs="Tahoma"/>
                <w:spacing w:val="-3"/>
              </w:rPr>
              <w:t xml:space="preserve"> </w:t>
            </w:r>
          </w:p>
          <w:p w:rsidR="006013E9" w:rsidRPr="002666D2" w:rsidRDefault="006013E9" w:rsidP="006013E9">
            <w:pPr>
              <w:rPr>
                <w:b/>
              </w:rPr>
            </w:pPr>
          </w:p>
        </w:tc>
      </w:tr>
      <w:tr w:rsidR="006013E9" w:rsidRPr="002666D2" w:rsidTr="006013E9">
        <w:tc>
          <w:tcPr>
            <w:tcW w:w="10207" w:type="dxa"/>
          </w:tcPr>
          <w:p w:rsidR="006013E9" w:rsidRDefault="006013E9" w:rsidP="006013E9">
            <w:pPr>
              <w:pStyle w:val="Heading2"/>
              <w:jc w:val="left"/>
              <w:outlineLvl w:val="1"/>
            </w:pPr>
            <w:r>
              <w:t xml:space="preserve">Why choose this </w:t>
            </w:r>
            <w:r w:rsidR="00BD1B60">
              <w:t>subject</w:t>
            </w:r>
            <w:r>
              <w:t>:</w:t>
            </w:r>
          </w:p>
          <w:p w:rsidR="006013E9" w:rsidRPr="002666D2" w:rsidRDefault="006013E9" w:rsidP="006013E9">
            <w:pPr>
              <w:rPr>
                <w:b/>
              </w:rPr>
            </w:pPr>
          </w:p>
          <w:p w:rsidR="006013E9" w:rsidRPr="002666D2" w:rsidRDefault="006013E9" w:rsidP="006013E9">
            <w:pPr>
              <w:pStyle w:val="Default"/>
              <w:rPr>
                <w:rFonts w:ascii="Century Gothic" w:hAnsi="Century Gothic"/>
              </w:rPr>
            </w:pPr>
            <w:r>
              <w:rPr>
                <w:rFonts w:ascii="Century Gothic" w:hAnsi="Century Gothic"/>
              </w:rPr>
              <w:t>The course is for students who have a keen interest in science and would be interested in studying for a career or further qualifications in Science, Technology, Engineering or Maths.</w:t>
            </w:r>
          </w:p>
          <w:p w:rsidR="006013E9" w:rsidRPr="002666D2" w:rsidRDefault="006013E9" w:rsidP="006013E9">
            <w:pPr>
              <w:pStyle w:val="Default"/>
              <w:rPr>
                <w:rFonts w:ascii="Century Gothic" w:hAnsi="Century Gothic"/>
                <w:b/>
              </w:rPr>
            </w:pPr>
          </w:p>
        </w:tc>
      </w:tr>
      <w:tr w:rsidR="006013E9" w:rsidRPr="002666D2" w:rsidTr="006013E9">
        <w:trPr>
          <w:trHeight w:val="1675"/>
        </w:trPr>
        <w:tc>
          <w:tcPr>
            <w:tcW w:w="10207" w:type="dxa"/>
          </w:tcPr>
          <w:p w:rsidR="006013E9" w:rsidRDefault="006013E9" w:rsidP="006013E9">
            <w:pPr>
              <w:pStyle w:val="Heading2"/>
              <w:jc w:val="left"/>
              <w:outlineLvl w:val="1"/>
            </w:pPr>
            <w:r>
              <w:t>The future:</w:t>
            </w:r>
          </w:p>
          <w:p w:rsidR="006013E9" w:rsidRPr="002666D2" w:rsidRDefault="006013E9" w:rsidP="006013E9">
            <w:pPr>
              <w:rPr>
                <w:b/>
              </w:rPr>
            </w:pPr>
          </w:p>
          <w:p w:rsidR="006013E9" w:rsidRPr="00364643" w:rsidRDefault="006013E9" w:rsidP="006013E9">
            <w:pPr>
              <w:rPr>
                <w:rFonts w:eastAsiaTheme="minorHAnsi" w:cstheme="minorBidi"/>
                <w:lang w:eastAsia="en-US"/>
              </w:rPr>
            </w:pPr>
            <w:r w:rsidRPr="00364643">
              <w:rPr>
                <w:lang w:eastAsia="en-US"/>
              </w:rPr>
              <w:t xml:space="preserve">This course leads to three separate science GCSEs, and as such would be good preparation for A levels in Biology, Chemistry and Physics. Students would be expected to achieve at least a GCSE grade </w:t>
            </w:r>
            <w:r>
              <w:rPr>
                <w:lang w:eastAsia="en-US"/>
              </w:rPr>
              <w:t>6</w:t>
            </w:r>
            <w:r w:rsidRPr="00364643">
              <w:rPr>
                <w:lang w:eastAsia="en-US"/>
              </w:rPr>
              <w:t xml:space="preserve"> in examinations to gain entry to the course.</w:t>
            </w:r>
            <w:r w:rsidRPr="00364643">
              <w:rPr>
                <w:rFonts w:eastAsiaTheme="minorHAnsi" w:cstheme="minorBidi"/>
                <w:lang w:eastAsia="en-US"/>
              </w:rPr>
              <w:t xml:space="preserve"> Students achieving grade </w:t>
            </w:r>
            <w:r>
              <w:rPr>
                <w:rFonts w:eastAsiaTheme="minorHAnsi" w:cstheme="minorBidi"/>
                <w:lang w:eastAsia="en-US"/>
              </w:rPr>
              <w:t>6</w:t>
            </w:r>
            <w:r w:rsidRPr="00364643">
              <w:rPr>
                <w:rFonts w:eastAsiaTheme="minorHAnsi" w:cstheme="minorBidi"/>
                <w:lang w:eastAsia="en-US"/>
              </w:rPr>
              <w:t xml:space="preserve"> or above will be able to access A level Biology, Chemistry or Physics courses or equivalent in Further Education colleges. A grade 5 in</w:t>
            </w:r>
            <w:r>
              <w:rPr>
                <w:rFonts w:eastAsiaTheme="minorHAnsi" w:cstheme="minorBidi"/>
                <w:lang w:eastAsia="en-US"/>
              </w:rPr>
              <w:t xml:space="preserve"> a s</w:t>
            </w:r>
            <w:r w:rsidRPr="00364643">
              <w:rPr>
                <w:rFonts w:eastAsiaTheme="minorHAnsi" w:cstheme="minorBidi"/>
                <w:lang w:eastAsia="en-US"/>
              </w:rPr>
              <w:t xml:space="preserve">cience is often needed for some careers. </w:t>
            </w:r>
          </w:p>
          <w:p w:rsidR="006013E9" w:rsidRPr="002666D2" w:rsidRDefault="006013E9" w:rsidP="006013E9">
            <w:pPr>
              <w:pStyle w:val="Default"/>
              <w:rPr>
                <w:rFonts w:ascii="Century Gothic" w:hAnsi="Century Gothic"/>
                <w:b/>
              </w:rPr>
            </w:pPr>
          </w:p>
        </w:tc>
      </w:tr>
      <w:tr w:rsidR="006013E9" w:rsidRPr="002666D2" w:rsidTr="006013E9">
        <w:trPr>
          <w:trHeight w:val="2222"/>
        </w:trPr>
        <w:tc>
          <w:tcPr>
            <w:tcW w:w="10207" w:type="dxa"/>
          </w:tcPr>
          <w:p w:rsidR="006013E9" w:rsidRDefault="006013E9" w:rsidP="006013E9">
            <w:pPr>
              <w:pStyle w:val="Heading2"/>
              <w:jc w:val="left"/>
              <w:outlineLvl w:val="1"/>
            </w:pPr>
            <w:r>
              <w:t>Employability skills:</w:t>
            </w:r>
          </w:p>
          <w:p w:rsidR="006013E9" w:rsidRPr="002666D2" w:rsidRDefault="006013E9" w:rsidP="006013E9">
            <w:pPr>
              <w:rPr>
                <w:b/>
              </w:rPr>
            </w:pPr>
          </w:p>
          <w:p w:rsidR="006013E9" w:rsidRPr="00C00ADA" w:rsidRDefault="006013E9" w:rsidP="006013E9">
            <w:pPr>
              <w:pStyle w:val="Default"/>
              <w:rPr>
                <w:rFonts w:ascii="Century Gothic" w:hAnsi="Century Gothic"/>
              </w:rPr>
            </w:pPr>
            <w:r>
              <w:rPr>
                <w:rFonts w:ascii="Century Gothic" w:hAnsi="Century Gothic"/>
              </w:rPr>
              <w:t>As well as Key Skills that are always covered in Science, students will develop skills including the development of scientific thinking, experimental skills and practical strategies, analysis and evaluation of data and information.</w:t>
            </w:r>
          </w:p>
          <w:p w:rsidR="006013E9" w:rsidRPr="002666D2" w:rsidRDefault="006013E9" w:rsidP="006013E9">
            <w:pPr>
              <w:rPr>
                <w:b/>
              </w:rPr>
            </w:pPr>
          </w:p>
        </w:tc>
      </w:tr>
    </w:tbl>
    <w:p w:rsidR="005D61FC" w:rsidRDefault="005D61FC" w:rsidP="005D61FC">
      <w:pPr>
        <w:pStyle w:val="Heading2"/>
        <w:rPr>
          <w:sz w:val="32"/>
          <w:szCs w:val="32"/>
          <w:u w:val="single"/>
        </w:rPr>
      </w:pPr>
    </w:p>
    <w:p w:rsidR="005D61FC" w:rsidRDefault="005D61FC" w:rsidP="005D61FC">
      <w:pPr>
        <w:pStyle w:val="Heading2"/>
        <w:rPr>
          <w:sz w:val="32"/>
          <w:szCs w:val="32"/>
          <w:u w:val="single"/>
        </w:rPr>
      </w:pPr>
      <w:r>
        <w:rPr>
          <w:sz w:val="32"/>
          <w:szCs w:val="32"/>
          <w:u w:val="single"/>
        </w:rPr>
        <w:t>GCSE Computer Science</w:t>
      </w:r>
    </w:p>
    <w:p w:rsidR="005D61FC" w:rsidRDefault="005D61FC" w:rsidP="005D61FC">
      <w:pPr>
        <w:jc w:val="center"/>
        <w:rPr>
          <w:b/>
          <w:u w:val="single"/>
        </w:rPr>
      </w:pPr>
    </w:p>
    <w:tbl>
      <w:tblPr>
        <w:tblStyle w:val="TableGrid"/>
        <w:tblW w:w="10207" w:type="dxa"/>
        <w:tblInd w:w="-237" w:type="dxa"/>
        <w:tblLook w:val="04A0" w:firstRow="1" w:lastRow="0" w:firstColumn="1" w:lastColumn="0" w:noHBand="0" w:noVBand="1"/>
      </w:tblPr>
      <w:tblGrid>
        <w:gridCol w:w="5047"/>
        <w:gridCol w:w="5160"/>
      </w:tblGrid>
      <w:tr w:rsidR="005D61FC" w:rsidTr="00205392">
        <w:tc>
          <w:tcPr>
            <w:tcW w:w="5047"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b/>
                <w:lang w:eastAsia="en-US"/>
              </w:rPr>
            </w:pPr>
            <w:r>
              <w:rPr>
                <w:b/>
                <w:lang w:eastAsia="en-US"/>
              </w:rPr>
              <w:t>Exam Board</w:t>
            </w:r>
          </w:p>
        </w:tc>
        <w:tc>
          <w:tcPr>
            <w:tcW w:w="5160"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lang w:eastAsia="en-US"/>
              </w:rPr>
            </w:pPr>
            <w:r>
              <w:rPr>
                <w:lang w:eastAsia="en-US"/>
              </w:rPr>
              <w:t>EDUQAS (WJEC)</w:t>
            </w:r>
          </w:p>
        </w:tc>
      </w:tr>
      <w:tr w:rsidR="005D61FC" w:rsidTr="00205392">
        <w:tc>
          <w:tcPr>
            <w:tcW w:w="5047"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b/>
                <w:lang w:eastAsia="en-US"/>
              </w:rPr>
            </w:pPr>
            <w:r>
              <w:rPr>
                <w:b/>
                <w:lang w:eastAsia="en-US"/>
              </w:rPr>
              <w:t>Specification Code</w:t>
            </w:r>
          </w:p>
        </w:tc>
        <w:tc>
          <w:tcPr>
            <w:tcW w:w="5160"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lang w:eastAsia="en-US"/>
              </w:rPr>
            </w:pPr>
            <w:r>
              <w:rPr>
                <w:lang w:eastAsia="en-US"/>
              </w:rPr>
              <w:t>4557</w:t>
            </w:r>
          </w:p>
        </w:tc>
      </w:tr>
      <w:tr w:rsidR="005D61FC" w:rsidTr="00205392">
        <w:tc>
          <w:tcPr>
            <w:tcW w:w="5047"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b/>
                <w:lang w:eastAsia="en-US"/>
              </w:rPr>
            </w:pPr>
            <w:r>
              <w:rPr>
                <w:b/>
                <w:lang w:eastAsia="en-US"/>
              </w:rPr>
              <w:t>Led by</w:t>
            </w:r>
          </w:p>
        </w:tc>
        <w:tc>
          <w:tcPr>
            <w:tcW w:w="5160"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lang w:eastAsia="en-US"/>
              </w:rPr>
            </w:pPr>
            <w:r>
              <w:rPr>
                <w:lang w:eastAsia="en-US"/>
              </w:rPr>
              <w:t>Mrs V</w:t>
            </w:r>
            <w:r w:rsidR="0017082F">
              <w:rPr>
                <w:lang w:eastAsia="en-US"/>
              </w:rPr>
              <w:t>.</w:t>
            </w:r>
            <w:r>
              <w:rPr>
                <w:lang w:eastAsia="en-US"/>
              </w:rPr>
              <w:t xml:space="preserve"> Leat-Smith</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5D61FC" w:rsidTr="00205392">
        <w:trPr>
          <w:trHeight w:val="270"/>
        </w:trPr>
        <w:tc>
          <w:tcPr>
            <w:tcW w:w="1722"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b/>
                <w:lang w:eastAsia="en-US"/>
              </w:rPr>
            </w:pPr>
            <w:r>
              <w:rPr>
                <w:b/>
                <w:lang w:eastAsia="en-US"/>
              </w:rPr>
              <w:t>Assessment</w:t>
            </w:r>
          </w:p>
        </w:tc>
        <w:tc>
          <w:tcPr>
            <w:tcW w:w="2980"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lang w:eastAsia="en-US"/>
              </w:rPr>
            </w:pPr>
            <w:r>
              <w:rPr>
                <w:lang w:eastAsia="en-US"/>
              </w:rPr>
              <w:t>Examination: 80%</w:t>
            </w:r>
          </w:p>
        </w:tc>
        <w:tc>
          <w:tcPr>
            <w:tcW w:w="4341" w:type="dxa"/>
            <w:tcBorders>
              <w:top w:val="single" w:sz="4" w:space="0" w:color="auto"/>
              <w:left w:val="single" w:sz="4" w:space="0" w:color="auto"/>
              <w:bottom w:val="single" w:sz="4" w:space="0" w:color="auto"/>
              <w:right w:val="single" w:sz="4" w:space="0" w:color="auto"/>
            </w:tcBorders>
            <w:hideMark/>
          </w:tcPr>
          <w:p w:rsidR="005D61FC" w:rsidRDefault="005D61FC" w:rsidP="00205392">
            <w:pPr>
              <w:rPr>
                <w:lang w:eastAsia="en-US"/>
              </w:rPr>
            </w:pPr>
            <w:r>
              <w:rPr>
                <w:lang w:eastAsia="en-US"/>
              </w:rPr>
              <w:t>Controlled Assessment:20%</w:t>
            </w:r>
          </w:p>
        </w:tc>
      </w:tr>
    </w:tbl>
    <w:p w:rsidR="005D61FC" w:rsidRDefault="005D61FC" w:rsidP="005D61FC">
      <w:pPr>
        <w:rPr>
          <w:b/>
          <w:u w:val="single"/>
        </w:rPr>
      </w:pPr>
    </w:p>
    <w:p w:rsidR="005D61FC" w:rsidRDefault="005D61FC" w:rsidP="005D61FC">
      <w:pPr>
        <w:pStyle w:val="Heading2"/>
        <w:rPr>
          <w:u w:val="single"/>
        </w:rPr>
      </w:pPr>
    </w:p>
    <w:p w:rsidR="005D61FC" w:rsidRDefault="005D61FC" w:rsidP="005D61FC">
      <w:pPr>
        <w:pStyle w:val="Heading2"/>
        <w:rPr>
          <w:u w:val="single"/>
        </w:rPr>
      </w:pPr>
      <w:r>
        <w:rPr>
          <w:u w:val="single"/>
        </w:rPr>
        <w:t>About the Course</w:t>
      </w:r>
    </w:p>
    <w:p w:rsidR="005D61FC" w:rsidRDefault="005D61FC" w:rsidP="005D61FC">
      <w:pPr>
        <w:jc w:val="center"/>
        <w:rPr>
          <w:b/>
          <w:u w:val="single"/>
        </w:rPr>
      </w:pPr>
    </w:p>
    <w:tbl>
      <w:tblPr>
        <w:tblStyle w:val="TableGrid"/>
        <w:tblW w:w="10297" w:type="dxa"/>
        <w:tblInd w:w="-237" w:type="dxa"/>
        <w:tblLook w:val="04A0" w:firstRow="1" w:lastRow="0" w:firstColumn="1" w:lastColumn="0" w:noHBand="0" w:noVBand="1"/>
      </w:tblPr>
      <w:tblGrid>
        <w:gridCol w:w="10297"/>
      </w:tblGrid>
      <w:tr w:rsidR="005D61FC" w:rsidTr="00C9797E">
        <w:trPr>
          <w:trHeight w:val="3029"/>
        </w:trPr>
        <w:tc>
          <w:tcPr>
            <w:tcW w:w="10297" w:type="dxa"/>
            <w:tcBorders>
              <w:top w:val="single" w:sz="4" w:space="0" w:color="auto"/>
              <w:left w:val="single" w:sz="4" w:space="0" w:color="auto"/>
              <w:bottom w:val="single" w:sz="4" w:space="0" w:color="auto"/>
              <w:right w:val="single" w:sz="4" w:space="0" w:color="auto"/>
            </w:tcBorders>
          </w:tcPr>
          <w:p w:rsidR="005D61FC" w:rsidRPr="00F55D77" w:rsidRDefault="005D61FC" w:rsidP="00F55D77">
            <w:pPr>
              <w:rPr>
                <w:b/>
                <w:color w:val="31849B" w:themeColor="accent5" w:themeShade="BF"/>
              </w:rPr>
            </w:pPr>
            <w:r w:rsidRPr="00F55D77">
              <w:rPr>
                <w:b/>
                <w:color w:val="31849B" w:themeColor="accent5" w:themeShade="BF"/>
              </w:rPr>
              <w:t>What you will cover:</w:t>
            </w:r>
          </w:p>
          <w:p w:rsidR="005D61FC" w:rsidRDefault="005D61FC" w:rsidP="009E5E3B">
            <w:pPr>
              <w:rPr>
                <w:rFonts w:eastAsiaTheme="minorHAnsi"/>
                <w:sz w:val="22"/>
                <w:szCs w:val="22"/>
              </w:rPr>
            </w:pPr>
            <w:r w:rsidRPr="00F55D77">
              <w:rPr>
                <w:rFonts w:eastAsiaTheme="minorHAnsi"/>
                <w:sz w:val="22"/>
                <w:szCs w:val="22"/>
              </w:rPr>
              <w:t>GCSE in Computer</w:t>
            </w:r>
            <w:r w:rsidR="009E5E3B">
              <w:rPr>
                <w:rFonts w:eastAsiaTheme="minorHAnsi"/>
                <w:sz w:val="22"/>
                <w:szCs w:val="22"/>
              </w:rPr>
              <w:t xml:space="preserve"> Science encourages students to </w:t>
            </w:r>
            <w:r w:rsidRPr="00F55D77">
              <w:rPr>
                <w:rFonts w:eastAsiaTheme="minorHAnsi"/>
                <w:sz w:val="22"/>
                <w:szCs w:val="22"/>
              </w:rPr>
              <w:t xml:space="preserve">understand and apply the fundamental principles and concepts of computer science, including abstraction, decomposition, </w:t>
            </w:r>
            <w:r w:rsidR="00FB0FE2" w:rsidRPr="00F55D77">
              <w:rPr>
                <w:rFonts w:eastAsiaTheme="minorHAnsi"/>
                <w:sz w:val="22"/>
                <w:szCs w:val="22"/>
              </w:rPr>
              <w:t>and logic</w:t>
            </w:r>
            <w:r w:rsidRPr="00F55D77">
              <w:rPr>
                <w:rFonts w:eastAsiaTheme="minorHAnsi"/>
                <w:sz w:val="22"/>
                <w:szCs w:val="22"/>
              </w:rPr>
              <w:t>, algorithms, and data representation</w:t>
            </w:r>
            <w:r w:rsidR="009E5E3B">
              <w:rPr>
                <w:rFonts w:eastAsiaTheme="minorHAnsi"/>
                <w:sz w:val="22"/>
                <w:szCs w:val="22"/>
              </w:rPr>
              <w:t>.</w:t>
            </w:r>
            <w:r w:rsidR="00FC68D0">
              <w:rPr>
                <w:rFonts w:eastAsiaTheme="minorHAnsi"/>
                <w:sz w:val="22"/>
                <w:szCs w:val="22"/>
              </w:rPr>
              <w:t xml:space="preserve"> </w:t>
            </w:r>
            <w:r w:rsidRPr="00F55D77">
              <w:rPr>
                <w:rFonts w:eastAsiaTheme="minorHAnsi"/>
                <w:sz w:val="22"/>
                <w:szCs w:val="22"/>
              </w:rPr>
              <w:t xml:space="preserve"> </w:t>
            </w:r>
            <w:r w:rsidR="009E5E3B">
              <w:rPr>
                <w:rFonts w:eastAsiaTheme="minorHAnsi"/>
                <w:sz w:val="22"/>
                <w:szCs w:val="22"/>
              </w:rPr>
              <w:t xml:space="preserve">Students will also </w:t>
            </w:r>
            <w:r w:rsidRPr="00F55D77">
              <w:rPr>
                <w:rFonts w:eastAsiaTheme="minorHAnsi"/>
                <w:sz w:val="22"/>
                <w:szCs w:val="22"/>
              </w:rPr>
              <w:t xml:space="preserve">analyse problems in computational terms through practical experience of solving such problems, including designing, writing </w:t>
            </w:r>
            <w:r w:rsidR="009E5E3B">
              <w:rPr>
                <w:rFonts w:eastAsiaTheme="minorHAnsi"/>
                <w:sz w:val="22"/>
                <w:szCs w:val="22"/>
              </w:rPr>
              <w:t>and debugging programs to do so.</w:t>
            </w:r>
            <w:r w:rsidR="00FC68D0">
              <w:rPr>
                <w:rFonts w:eastAsiaTheme="minorHAnsi"/>
                <w:sz w:val="22"/>
                <w:szCs w:val="22"/>
              </w:rPr>
              <w:t xml:space="preserve"> </w:t>
            </w:r>
            <w:r w:rsidR="009E5E3B">
              <w:rPr>
                <w:rFonts w:eastAsiaTheme="minorHAnsi"/>
                <w:sz w:val="22"/>
                <w:szCs w:val="22"/>
              </w:rPr>
              <w:t>Students will also learn about the impact</w:t>
            </w:r>
            <w:r w:rsidRPr="00F55D77">
              <w:rPr>
                <w:rFonts w:eastAsiaTheme="minorHAnsi"/>
                <w:sz w:val="22"/>
                <w:szCs w:val="22"/>
              </w:rPr>
              <w:t xml:space="preserve"> of digital technology to the individual and to wider society</w:t>
            </w:r>
            <w:r w:rsidR="00577A6D">
              <w:rPr>
                <w:rFonts w:eastAsiaTheme="minorHAnsi"/>
                <w:sz w:val="22"/>
                <w:szCs w:val="22"/>
              </w:rPr>
              <w:t>.</w:t>
            </w:r>
          </w:p>
          <w:p w:rsidR="00FC68D0" w:rsidRPr="00F55D77" w:rsidRDefault="00FC68D0" w:rsidP="009E5E3B">
            <w:pPr>
              <w:rPr>
                <w:rFonts w:eastAsiaTheme="minorHAnsi"/>
                <w:sz w:val="22"/>
                <w:szCs w:val="22"/>
              </w:rPr>
            </w:pPr>
          </w:p>
          <w:p w:rsidR="005D61FC" w:rsidRPr="00F55D77" w:rsidRDefault="005D61FC" w:rsidP="00F55D77">
            <w:pPr>
              <w:rPr>
                <w:rFonts w:eastAsiaTheme="minorHAnsi"/>
                <w:sz w:val="22"/>
                <w:szCs w:val="22"/>
              </w:rPr>
            </w:pPr>
            <w:r w:rsidRPr="00F55D77">
              <w:rPr>
                <w:rFonts w:eastAsiaTheme="minorHAnsi"/>
                <w:sz w:val="22"/>
                <w:szCs w:val="22"/>
              </w:rPr>
              <w:t>The course is broken up into three components –</w:t>
            </w:r>
          </w:p>
          <w:p w:rsidR="005D61FC" w:rsidRPr="00F55D77" w:rsidRDefault="005D61FC" w:rsidP="00F55D77">
            <w:pPr>
              <w:rPr>
                <w:rFonts w:eastAsiaTheme="minorHAnsi"/>
                <w:sz w:val="22"/>
                <w:szCs w:val="22"/>
              </w:rPr>
            </w:pPr>
            <w:r w:rsidRPr="00F55D77">
              <w:rPr>
                <w:rFonts w:eastAsiaTheme="minorHAnsi"/>
                <w:sz w:val="22"/>
                <w:szCs w:val="22"/>
              </w:rPr>
              <w:t>Component 1 – Understanding Computer Science, written examination: 1hour 45 minutes (50% of the qualification)</w:t>
            </w:r>
          </w:p>
          <w:p w:rsidR="005D61FC" w:rsidRPr="00F55D77" w:rsidRDefault="005D61FC" w:rsidP="00F55D77">
            <w:pPr>
              <w:rPr>
                <w:rFonts w:eastAsiaTheme="minorHAnsi"/>
                <w:sz w:val="22"/>
                <w:szCs w:val="22"/>
              </w:rPr>
            </w:pPr>
            <w:r w:rsidRPr="00F55D77">
              <w:rPr>
                <w:rFonts w:eastAsiaTheme="minorHAnsi"/>
                <w:sz w:val="22"/>
                <w:szCs w:val="22"/>
              </w:rPr>
              <w:t>Component 2 – Computational Thinking and Programming, Onscreen examination: 2 hours (30% of the qualification)</w:t>
            </w:r>
          </w:p>
          <w:p w:rsidR="005D61FC" w:rsidRPr="00F55D77" w:rsidRDefault="005D61FC" w:rsidP="00F55D77">
            <w:pPr>
              <w:rPr>
                <w:rFonts w:eastAsiaTheme="minorHAnsi"/>
              </w:rPr>
            </w:pPr>
            <w:r w:rsidRPr="00F55D77">
              <w:rPr>
                <w:rFonts w:eastAsiaTheme="minorHAnsi"/>
                <w:sz w:val="22"/>
                <w:szCs w:val="22"/>
              </w:rPr>
              <w:t>Component 3 – Software development. Non-exam assessment: 20 hours (20% of qualification)</w:t>
            </w:r>
          </w:p>
        </w:tc>
      </w:tr>
      <w:tr w:rsidR="005D61FC" w:rsidTr="009E5E3B">
        <w:trPr>
          <w:trHeight w:val="1405"/>
        </w:trPr>
        <w:tc>
          <w:tcPr>
            <w:tcW w:w="10297" w:type="dxa"/>
            <w:tcBorders>
              <w:top w:val="single" w:sz="4" w:space="0" w:color="auto"/>
              <w:left w:val="single" w:sz="4" w:space="0" w:color="auto"/>
              <w:bottom w:val="single" w:sz="4" w:space="0" w:color="auto"/>
              <w:right w:val="single" w:sz="4" w:space="0" w:color="auto"/>
            </w:tcBorders>
          </w:tcPr>
          <w:p w:rsidR="005D61FC" w:rsidRPr="00F55D77" w:rsidRDefault="00F55D77" w:rsidP="00F55D77">
            <w:pPr>
              <w:rPr>
                <w:b/>
                <w:color w:val="31849B" w:themeColor="accent5" w:themeShade="BF"/>
                <w:sz w:val="22"/>
                <w:szCs w:val="22"/>
              </w:rPr>
            </w:pPr>
            <w:r>
              <w:rPr>
                <w:b/>
                <w:color w:val="31849B" w:themeColor="accent5" w:themeShade="BF"/>
                <w:sz w:val="22"/>
                <w:szCs w:val="22"/>
              </w:rPr>
              <w:t>Why choose this subject</w:t>
            </w:r>
            <w:r w:rsidR="005D61FC" w:rsidRPr="00F55D77">
              <w:rPr>
                <w:b/>
                <w:color w:val="31849B" w:themeColor="accent5" w:themeShade="BF"/>
                <w:sz w:val="22"/>
                <w:szCs w:val="22"/>
              </w:rPr>
              <w:t>:</w:t>
            </w:r>
          </w:p>
          <w:p w:rsidR="005D61FC" w:rsidRPr="00F55D77" w:rsidRDefault="009E5E3B" w:rsidP="00F55D77">
            <w:pPr>
              <w:rPr>
                <w:sz w:val="22"/>
                <w:szCs w:val="22"/>
              </w:rPr>
            </w:pPr>
            <w:r w:rsidRPr="00F55D77">
              <w:rPr>
                <w:sz w:val="22"/>
                <w:szCs w:val="22"/>
              </w:rPr>
              <w:t>This</w:t>
            </w:r>
            <w:r w:rsidR="005D61FC" w:rsidRPr="00F55D77">
              <w:rPr>
                <w:sz w:val="22"/>
                <w:szCs w:val="22"/>
              </w:rPr>
              <w:t xml:space="preserve"> course will build </w:t>
            </w:r>
            <w:r w:rsidRPr="00F55D77">
              <w:rPr>
                <w:sz w:val="22"/>
                <w:szCs w:val="22"/>
              </w:rPr>
              <w:t>upon an</w:t>
            </w:r>
            <w:r w:rsidR="005D61FC" w:rsidRPr="00F55D77">
              <w:rPr>
                <w:sz w:val="22"/>
                <w:szCs w:val="22"/>
              </w:rPr>
              <w:t xml:space="preserve"> understanding of the rules of </w:t>
            </w:r>
            <w:r>
              <w:rPr>
                <w:sz w:val="22"/>
                <w:szCs w:val="22"/>
              </w:rPr>
              <w:t>lan</w:t>
            </w:r>
            <w:r w:rsidR="00577A6D">
              <w:rPr>
                <w:sz w:val="22"/>
                <w:szCs w:val="22"/>
              </w:rPr>
              <w:t>guage at a fundamental level. It</w:t>
            </w:r>
            <w:r>
              <w:rPr>
                <w:sz w:val="22"/>
                <w:szCs w:val="22"/>
              </w:rPr>
              <w:t xml:space="preserve"> aims to foster</w:t>
            </w:r>
            <w:r w:rsidR="005D61FC" w:rsidRPr="00F55D77">
              <w:rPr>
                <w:sz w:val="22"/>
                <w:szCs w:val="22"/>
              </w:rPr>
              <w:t xml:space="preserve"> an awareness of the management and organisation of computer systems; it extends our students’ horizons beyond the school environment in the appreciation of the effects of computer science on society and individuals. </w:t>
            </w:r>
          </w:p>
        </w:tc>
      </w:tr>
      <w:tr w:rsidR="005D61FC" w:rsidTr="00C9797E">
        <w:trPr>
          <w:trHeight w:val="1627"/>
        </w:trPr>
        <w:tc>
          <w:tcPr>
            <w:tcW w:w="10297" w:type="dxa"/>
            <w:tcBorders>
              <w:top w:val="single" w:sz="4" w:space="0" w:color="auto"/>
              <w:left w:val="single" w:sz="4" w:space="0" w:color="auto"/>
              <w:bottom w:val="single" w:sz="4" w:space="0" w:color="auto"/>
              <w:right w:val="single" w:sz="4" w:space="0" w:color="auto"/>
            </w:tcBorders>
          </w:tcPr>
          <w:p w:rsidR="005D61FC" w:rsidRPr="00F55D77" w:rsidRDefault="005D61FC" w:rsidP="00F55D77">
            <w:pPr>
              <w:rPr>
                <w:b/>
                <w:color w:val="31849B" w:themeColor="accent5" w:themeShade="BF"/>
              </w:rPr>
            </w:pPr>
            <w:r w:rsidRPr="00F55D77">
              <w:rPr>
                <w:b/>
                <w:color w:val="31849B" w:themeColor="accent5" w:themeShade="BF"/>
              </w:rPr>
              <w:t>The future:</w:t>
            </w:r>
          </w:p>
          <w:p w:rsidR="005D61FC" w:rsidRPr="00F55D77" w:rsidRDefault="005D61FC" w:rsidP="00F55D77">
            <w:pPr>
              <w:rPr>
                <w:sz w:val="22"/>
                <w:szCs w:val="22"/>
              </w:rPr>
            </w:pPr>
            <w:r w:rsidRPr="00F55D77">
              <w:rPr>
                <w:sz w:val="22"/>
                <w:szCs w:val="22"/>
              </w:rPr>
              <w:t>This subject is worth one GCSE g</w:t>
            </w:r>
            <w:r w:rsidR="00BD1B60">
              <w:rPr>
                <w:sz w:val="22"/>
                <w:szCs w:val="22"/>
              </w:rPr>
              <w:t>rade. Students achieving grade 5</w:t>
            </w:r>
            <w:r w:rsidRPr="00F55D77">
              <w:rPr>
                <w:sz w:val="22"/>
                <w:szCs w:val="22"/>
              </w:rPr>
              <w:t xml:space="preserve"> or above will be able to access computer science at AS and A level. In addition, this course provides a coherent, satisfying and worthwhile course of study for students who do not progress to further study in this subject. </w:t>
            </w:r>
          </w:p>
        </w:tc>
      </w:tr>
      <w:tr w:rsidR="005D61FC" w:rsidTr="00C9797E">
        <w:trPr>
          <w:trHeight w:val="2159"/>
        </w:trPr>
        <w:tc>
          <w:tcPr>
            <w:tcW w:w="10297" w:type="dxa"/>
            <w:tcBorders>
              <w:top w:val="single" w:sz="4" w:space="0" w:color="auto"/>
              <w:left w:val="single" w:sz="4" w:space="0" w:color="auto"/>
              <w:bottom w:val="single" w:sz="4" w:space="0" w:color="auto"/>
              <w:right w:val="single" w:sz="4" w:space="0" w:color="auto"/>
            </w:tcBorders>
          </w:tcPr>
          <w:p w:rsidR="005D61FC" w:rsidRPr="00F55D77" w:rsidRDefault="005D61FC" w:rsidP="00F55D77">
            <w:pPr>
              <w:rPr>
                <w:b/>
                <w:color w:val="31849B" w:themeColor="accent5" w:themeShade="BF"/>
              </w:rPr>
            </w:pPr>
            <w:r w:rsidRPr="00F55D77">
              <w:rPr>
                <w:b/>
                <w:color w:val="31849B" w:themeColor="accent5" w:themeShade="BF"/>
              </w:rPr>
              <w:t>Employability skills:</w:t>
            </w:r>
          </w:p>
          <w:p w:rsidR="005D61FC" w:rsidRPr="00F55D77" w:rsidRDefault="005D61FC" w:rsidP="00F55D77">
            <w:pPr>
              <w:rPr>
                <w:sz w:val="22"/>
                <w:szCs w:val="22"/>
              </w:rPr>
            </w:pPr>
            <w:r w:rsidRPr="00F55D77">
              <w:rPr>
                <w:sz w:val="22"/>
                <w:szCs w:val="22"/>
              </w:rPr>
              <w:t>Computer sciences and IT skills can be applied to almost any sector (Finance, Public sector, Telecommunications, Web content, Media and consumer markets, Business analyst) and almost all companies require highly computer-literate employees. Everything is covered, from glamorous careers in computer game development, intelligence services, to working in IT departments helping employees when they run into software and hardware problems.</w:t>
            </w:r>
          </w:p>
        </w:tc>
      </w:tr>
    </w:tbl>
    <w:p w:rsidR="00FD3B04" w:rsidRDefault="00FD3B04" w:rsidP="00C75C8C">
      <w:pPr>
        <w:jc w:val="center"/>
        <w:outlineLvl w:val="1"/>
        <w:rPr>
          <w:b/>
          <w:color w:val="117289"/>
          <w:sz w:val="32"/>
          <w:szCs w:val="32"/>
          <w:u w:val="single"/>
        </w:rPr>
      </w:pPr>
    </w:p>
    <w:p w:rsidR="004E32C7" w:rsidRDefault="004E32C7" w:rsidP="00C75C8C">
      <w:pPr>
        <w:jc w:val="center"/>
        <w:outlineLvl w:val="1"/>
        <w:rPr>
          <w:b/>
          <w:color w:val="117289"/>
          <w:sz w:val="32"/>
          <w:szCs w:val="32"/>
          <w:u w:val="single"/>
        </w:rPr>
      </w:pPr>
    </w:p>
    <w:p w:rsidR="00A6507C" w:rsidRDefault="00A6507C" w:rsidP="00C75C8C">
      <w:pPr>
        <w:jc w:val="center"/>
        <w:outlineLvl w:val="1"/>
        <w:rPr>
          <w:b/>
          <w:color w:val="117289"/>
          <w:sz w:val="32"/>
          <w:szCs w:val="32"/>
          <w:u w:val="single"/>
        </w:rPr>
      </w:pPr>
    </w:p>
    <w:p w:rsidR="00A6507C" w:rsidRDefault="00A6507C" w:rsidP="00C75C8C">
      <w:pPr>
        <w:jc w:val="center"/>
        <w:outlineLvl w:val="1"/>
        <w:rPr>
          <w:b/>
          <w:color w:val="117289"/>
          <w:sz w:val="32"/>
          <w:szCs w:val="32"/>
          <w:u w:val="single"/>
        </w:rPr>
      </w:pPr>
    </w:p>
    <w:p w:rsidR="00A6507C" w:rsidRDefault="00A6507C" w:rsidP="005D61FC">
      <w:pPr>
        <w:pStyle w:val="Heading2"/>
        <w:rPr>
          <w:noProof/>
          <w:sz w:val="32"/>
          <w:szCs w:val="32"/>
          <w:u w:val="single"/>
        </w:rPr>
      </w:pPr>
    </w:p>
    <w:p w:rsidR="003E26D3" w:rsidRPr="00E471B3" w:rsidRDefault="003E26D3" w:rsidP="003E26D3">
      <w:pPr>
        <w:pStyle w:val="Heading2"/>
        <w:rPr>
          <w:sz w:val="32"/>
          <w:szCs w:val="32"/>
          <w:u w:val="single"/>
        </w:rPr>
      </w:pPr>
      <w:r w:rsidRPr="00E471B3">
        <w:rPr>
          <w:noProof/>
          <w:sz w:val="32"/>
          <w:szCs w:val="32"/>
          <w:u w:val="single"/>
        </w:rPr>
        <w:t xml:space="preserve">Level 2 </w:t>
      </w:r>
      <w:r>
        <w:rPr>
          <w:noProof/>
          <w:sz w:val="32"/>
          <w:szCs w:val="32"/>
          <w:u w:val="single"/>
        </w:rPr>
        <w:t xml:space="preserve">Cambridge Nationals </w:t>
      </w:r>
      <w:r w:rsidR="00E1475F">
        <w:rPr>
          <w:noProof/>
          <w:sz w:val="32"/>
          <w:szCs w:val="32"/>
          <w:u w:val="single"/>
        </w:rPr>
        <w:t xml:space="preserve">in </w:t>
      </w:r>
      <w:r>
        <w:rPr>
          <w:noProof/>
          <w:sz w:val="32"/>
          <w:szCs w:val="32"/>
          <w:u w:val="single"/>
        </w:rPr>
        <w:t>Creative iMedia</w:t>
      </w:r>
    </w:p>
    <w:p w:rsidR="003E26D3" w:rsidRPr="002666D2" w:rsidRDefault="003E26D3" w:rsidP="003E26D3">
      <w:pPr>
        <w:jc w:val="center"/>
        <w:rPr>
          <w:b/>
          <w:u w:val="single"/>
        </w:rPr>
      </w:pPr>
    </w:p>
    <w:tbl>
      <w:tblPr>
        <w:tblStyle w:val="TableGrid"/>
        <w:tblW w:w="9923" w:type="dxa"/>
        <w:tblInd w:w="-5" w:type="dxa"/>
        <w:tblLook w:val="04A0" w:firstRow="1" w:lastRow="0" w:firstColumn="1" w:lastColumn="0" w:noHBand="0" w:noVBand="1"/>
      </w:tblPr>
      <w:tblGrid>
        <w:gridCol w:w="4536"/>
        <w:gridCol w:w="5387"/>
      </w:tblGrid>
      <w:tr w:rsidR="003E26D3" w:rsidRPr="002666D2" w:rsidTr="0073695B">
        <w:tc>
          <w:tcPr>
            <w:tcW w:w="4536" w:type="dxa"/>
          </w:tcPr>
          <w:p w:rsidR="003E26D3" w:rsidRPr="002666D2" w:rsidRDefault="003E26D3" w:rsidP="0073695B">
            <w:pPr>
              <w:rPr>
                <w:b/>
              </w:rPr>
            </w:pPr>
            <w:r w:rsidRPr="002666D2">
              <w:rPr>
                <w:b/>
              </w:rPr>
              <w:t>Exam Board</w:t>
            </w:r>
          </w:p>
        </w:tc>
        <w:tc>
          <w:tcPr>
            <w:tcW w:w="5387" w:type="dxa"/>
          </w:tcPr>
          <w:p w:rsidR="003E26D3" w:rsidRPr="002666D2" w:rsidRDefault="003E26D3" w:rsidP="0073695B">
            <w:r>
              <w:t>OCR</w:t>
            </w:r>
          </w:p>
        </w:tc>
      </w:tr>
      <w:tr w:rsidR="003E26D3" w:rsidRPr="002666D2" w:rsidTr="0073695B">
        <w:tc>
          <w:tcPr>
            <w:tcW w:w="4536" w:type="dxa"/>
          </w:tcPr>
          <w:p w:rsidR="003E26D3" w:rsidRPr="002666D2" w:rsidRDefault="003E26D3" w:rsidP="0073695B">
            <w:pPr>
              <w:rPr>
                <w:b/>
              </w:rPr>
            </w:pPr>
            <w:r w:rsidRPr="002666D2">
              <w:rPr>
                <w:b/>
              </w:rPr>
              <w:t>Specification Code</w:t>
            </w:r>
          </w:p>
        </w:tc>
        <w:tc>
          <w:tcPr>
            <w:tcW w:w="5387" w:type="dxa"/>
          </w:tcPr>
          <w:p w:rsidR="003E26D3" w:rsidRPr="002666D2" w:rsidRDefault="003E26D3" w:rsidP="0073695B">
            <w:r>
              <w:t>J817</w:t>
            </w:r>
          </w:p>
        </w:tc>
      </w:tr>
      <w:tr w:rsidR="003E26D3" w:rsidRPr="002666D2" w:rsidTr="0073695B">
        <w:tc>
          <w:tcPr>
            <w:tcW w:w="4536" w:type="dxa"/>
          </w:tcPr>
          <w:p w:rsidR="003E26D3" w:rsidRPr="002666D2" w:rsidRDefault="003E26D3" w:rsidP="0073695B">
            <w:pPr>
              <w:rPr>
                <w:b/>
              </w:rPr>
            </w:pPr>
            <w:r w:rsidRPr="002666D2">
              <w:rPr>
                <w:b/>
              </w:rPr>
              <w:t>Led by</w:t>
            </w:r>
          </w:p>
        </w:tc>
        <w:tc>
          <w:tcPr>
            <w:tcW w:w="5387" w:type="dxa"/>
          </w:tcPr>
          <w:p w:rsidR="003E26D3" w:rsidRPr="002666D2" w:rsidRDefault="003E26D3" w:rsidP="0073695B">
            <w:r>
              <w:t>Mrs V. Leat-Smith</w:t>
            </w:r>
          </w:p>
        </w:tc>
      </w:tr>
    </w:tbl>
    <w:tbl>
      <w:tblPr>
        <w:tblStyle w:val="TableGrid"/>
        <w:tblpPr w:leftFromText="180" w:rightFromText="180" w:vertAnchor="text" w:horzAnchor="margin" w:tblpXSpec="center" w:tblpY="237"/>
        <w:tblW w:w="9043" w:type="dxa"/>
        <w:tblLook w:val="04A0" w:firstRow="1" w:lastRow="0" w:firstColumn="1" w:lastColumn="0" w:noHBand="0" w:noVBand="1"/>
      </w:tblPr>
      <w:tblGrid>
        <w:gridCol w:w="1722"/>
        <w:gridCol w:w="2980"/>
        <w:gridCol w:w="4341"/>
      </w:tblGrid>
      <w:tr w:rsidR="003E26D3" w:rsidRPr="002666D2" w:rsidTr="0073695B">
        <w:trPr>
          <w:trHeight w:val="270"/>
        </w:trPr>
        <w:tc>
          <w:tcPr>
            <w:tcW w:w="1722" w:type="dxa"/>
          </w:tcPr>
          <w:p w:rsidR="003E26D3" w:rsidRPr="002666D2" w:rsidRDefault="003E26D3" w:rsidP="0073695B">
            <w:pPr>
              <w:rPr>
                <w:b/>
              </w:rPr>
            </w:pPr>
            <w:r w:rsidRPr="002666D2">
              <w:rPr>
                <w:b/>
              </w:rPr>
              <w:t>Assessment</w:t>
            </w:r>
          </w:p>
        </w:tc>
        <w:tc>
          <w:tcPr>
            <w:tcW w:w="2980" w:type="dxa"/>
          </w:tcPr>
          <w:p w:rsidR="003E26D3" w:rsidRPr="002666D2" w:rsidRDefault="003E26D3" w:rsidP="0073695B">
            <w:r>
              <w:t>Examination: 25%</w:t>
            </w:r>
          </w:p>
        </w:tc>
        <w:tc>
          <w:tcPr>
            <w:tcW w:w="4341" w:type="dxa"/>
          </w:tcPr>
          <w:p w:rsidR="003E26D3" w:rsidRPr="002666D2" w:rsidRDefault="003E26D3" w:rsidP="0073695B">
            <w:r>
              <w:t>Controlled Assessment:75%</w:t>
            </w:r>
          </w:p>
        </w:tc>
      </w:tr>
    </w:tbl>
    <w:p w:rsidR="003E26D3" w:rsidRPr="002666D2" w:rsidRDefault="003E26D3" w:rsidP="003E26D3">
      <w:pPr>
        <w:rPr>
          <w:b/>
          <w:u w:val="single"/>
        </w:rPr>
      </w:pPr>
    </w:p>
    <w:p w:rsidR="003E26D3" w:rsidRPr="00582BBB" w:rsidRDefault="00FB0FE2" w:rsidP="003E26D3">
      <w:pPr>
        <w:pStyle w:val="Heading2"/>
        <w:rPr>
          <w:u w:val="single"/>
        </w:rPr>
      </w:pPr>
      <w:r>
        <w:rPr>
          <w:u w:val="single"/>
        </w:rPr>
        <w:t>About the Course</w:t>
      </w:r>
    </w:p>
    <w:p w:rsidR="003E26D3" w:rsidRPr="002666D2" w:rsidRDefault="003E26D3" w:rsidP="003E26D3">
      <w:pPr>
        <w:jc w:val="center"/>
        <w:rPr>
          <w:b/>
          <w:u w:val="single"/>
        </w:rPr>
      </w:pPr>
    </w:p>
    <w:tbl>
      <w:tblPr>
        <w:tblStyle w:val="TableGrid"/>
        <w:tblW w:w="10207" w:type="dxa"/>
        <w:tblInd w:w="-237" w:type="dxa"/>
        <w:tblLook w:val="04A0" w:firstRow="1" w:lastRow="0" w:firstColumn="1" w:lastColumn="0" w:noHBand="0" w:noVBand="1"/>
      </w:tblPr>
      <w:tblGrid>
        <w:gridCol w:w="10207"/>
      </w:tblGrid>
      <w:tr w:rsidR="003E26D3" w:rsidRPr="002666D2" w:rsidTr="0073695B">
        <w:trPr>
          <w:trHeight w:val="3118"/>
        </w:trPr>
        <w:tc>
          <w:tcPr>
            <w:tcW w:w="10207" w:type="dxa"/>
          </w:tcPr>
          <w:p w:rsidR="003E26D3" w:rsidRDefault="003E26D3" w:rsidP="0073695B">
            <w:pPr>
              <w:pStyle w:val="Heading2"/>
              <w:jc w:val="left"/>
              <w:outlineLvl w:val="1"/>
            </w:pPr>
            <w:r>
              <w:t>What you will cover:</w:t>
            </w:r>
          </w:p>
          <w:p w:rsidR="003E26D3" w:rsidRDefault="003E26D3" w:rsidP="0073695B">
            <w:pPr>
              <w:autoSpaceDE w:val="0"/>
              <w:autoSpaceDN w:val="0"/>
              <w:adjustRightInd w:val="0"/>
              <w:rPr>
                <w:sz w:val="22"/>
                <w:szCs w:val="22"/>
                <w:u w:val="single"/>
              </w:rPr>
            </w:pPr>
            <w:r w:rsidRPr="00BB5CD4">
              <w:rPr>
                <w:sz w:val="22"/>
                <w:szCs w:val="22"/>
                <w:u w:val="single"/>
              </w:rPr>
              <w:t>Methods of Assessment (4 Units)</w:t>
            </w:r>
          </w:p>
          <w:p w:rsidR="003E26D3" w:rsidRPr="000506FD" w:rsidRDefault="003E26D3" w:rsidP="0073695B">
            <w:pPr>
              <w:autoSpaceDE w:val="0"/>
              <w:autoSpaceDN w:val="0"/>
              <w:adjustRightInd w:val="0"/>
              <w:rPr>
                <w:sz w:val="20"/>
                <w:szCs w:val="20"/>
              </w:rPr>
            </w:pPr>
            <w:r w:rsidRPr="00086117">
              <w:rPr>
                <w:b/>
                <w:sz w:val="20"/>
                <w:szCs w:val="20"/>
              </w:rPr>
              <w:t>R081: Pre-production skills</w:t>
            </w:r>
            <w:r w:rsidRPr="000506FD">
              <w:rPr>
                <w:sz w:val="20"/>
                <w:szCs w:val="20"/>
              </w:rPr>
              <w:t>: Written paper, OCR set and marked.</w:t>
            </w:r>
          </w:p>
          <w:p w:rsidR="003E26D3" w:rsidRPr="000506FD" w:rsidRDefault="003E26D3" w:rsidP="0073695B">
            <w:pPr>
              <w:autoSpaceDE w:val="0"/>
              <w:autoSpaceDN w:val="0"/>
              <w:adjustRightInd w:val="0"/>
              <w:rPr>
                <w:sz w:val="20"/>
                <w:szCs w:val="20"/>
              </w:rPr>
            </w:pPr>
            <w:r w:rsidRPr="000506FD">
              <w:rPr>
                <w:sz w:val="20"/>
                <w:szCs w:val="20"/>
              </w:rPr>
              <w:t>This unit will enable you to understand pre-production skills used in the creative and digital media sector. It will develop your understanding of the client brief, time frames, deadlines and preparation techniques that form part of the planning and creation process.</w:t>
            </w:r>
          </w:p>
          <w:p w:rsidR="003E26D3" w:rsidRPr="000506FD" w:rsidRDefault="003E26D3" w:rsidP="0073695B">
            <w:pPr>
              <w:autoSpaceDE w:val="0"/>
              <w:autoSpaceDN w:val="0"/>
              <w:adjustRightInd w:val="0"/>
              <w:rPr>
                <w:sz w:val="20"/>
                <w:szCs w:val="20"/>
              </w:rPr>
            </w:pPr>
            <w:r w:rsidRPr="00086117">
              <w:rPr>
                <w:b/>
                <w:sz w:val="20"/>
                <w:szCs w:val="20"/>
              </w:rPr>
              <w:t>R082: Creating Digital graphics.</w:t>
            </w:r>
            <w:r w:rsidRPr="000506FD">
              <w:rPr>
                <w:sz w:val="20"/>
                <w:szCs w:val="20"/>
              </w:rPr>
              <w:t xml:space="preserve"> Centre assessed task, OCR moderated.</w:t>
            </w:r>
          </w:p>
          <w:p w:rsidR="003E26D3" w:rsidRPr="000506FD" w:rsidRDefault="003E26D3" w:rsidP="0073695B">
            <w:pPr>
              <w:autoSpaceDE w:val="0"/>
              <w:autoSpaceDN w:val="0"/>
              <w:adjustRightInd w:val="0"/>
              <w:rPr>
                <w:sz w:val="20"/>
                <w:szCs w:val="20"/>
              </w:rPr>
            </w:pPr>
            <w:r w:rsidRPr="000506FD">
              <w:rPr>
                <w:sz w:val="20"/>
                <w:szCs w:val="20"/>
              </w:rPr>
              <w:t>Digital graphic</w:t>
            </w:r>
            <w:r w:rsidR="005F580A">
              <w:rPr>
                <w:sz w:val="20"/>
                <w:szCs w:val="20"/>
              </w:rPr>
              <w:t>s</w:t>
            </w:r>
            <w:r w:rsidRPr="000506FD">
              <w:rPr>
                <w:sz w:val="20"/>
                <w:szCs w:val="20"/>
              </w:rPr>
              <w:t xml:space="preserve"> feature in many areas of our lives and play a very important part in today’s world. The digital media sector relies heavily on these visual stimuli within the products it produces, to communicate messages effectively. The aim of this unit is for you to understand the basics of digital graphic editing for the creative and digital media sector. You will learn where and why digital graphics are used and what techniques are involved in their creation.</w:t>
            </w:r>
          </w:p>
          <w:p w:rsidR="003E26D3" w:rsidRPr="000506FD" w:rsidRDefault="003E26D3" w:rsidP="0073695B">
            <w:pPr>
              <w:autoSpaceDE w:val="0"/>
              <w:autoSpaceDN w:val="0"/>
              <w:adjustRightInd w:val="0"/>
              <w:rPr>
                <w:sz w:val="20"/>
                <w:szCs w:val="20"/>
              </w:rPr>
            </w:pPr>
            <w:r w:rsidRPr="00086117">
              <w:rPr>
                <w:b/>
                <w:sz w:val="20"/>
                <w:szCs w:val="20"/>
              </w:rPr>
              <w:t>R084: Storytelling with a Comic Strip</w:t>
            </w:r>
            <w:r w:rsidRPr="000506FD">
              <w:rPr>
                <w:sz w:val="20"/>
                <w:szCs w:val="20"/>
              </w:rPr>
              <w:t>. Centre assessed task, OCR moderated.</w:t>
            </w:r>
          </w:p>
          <w:p w:rsidR="003E26D3" w:rsidRDefault="003E26D3" w:rsidP="0073695B">
            <w:pPr>
              <w:autoSpaceDE w:val="0"/>
              <w:autoSpaceDN w:val="0"/>
              <w:adjustRightInd w:val="0"/>
              <w:rPr>
                <w:sz w:val="20"/>
                <w:szCs w:val="20"/>
              </w:rPr>
            </w:pPr>
            <w:r w:rsidRPr="000506FD">
              <w:rPr>
                <w:sz w:val="20"/>
                <w:szCs w:val="20"/>
              </w:rPr>
              <w:t>Comic strips are as popular today as they have ever been in their history. The aim of this unit is to enable learners to understand the basi</w:t>
            </w:r>
            <w:r w:rsidR="005F580A">
              <w:rPr>
                <w:sz w:val="20"/>
                <w:szCs w:val="20"/>
              </w:rPr>
              <w:t>s of comic strips creation. Students</w:t>
            </w:r>
            <w:r w:rsidRPr="000506FD">
              <w:rPr>
                <w:sz w:val="20"/>
                <w:szCs w:val="20"/>
              </w:rPr>
              <w:t xml:space="preserve"> will interpret a client brief, use planning and preparation techniques to crea</w:t>
            </w:r>
            <w:r w:rsidR="005F580A">
              <w:rPr>
                <w:sz w:val="20"/>
                <w:szCs w:val="20"/>
              </w:rPr>
              <w:t xml:space="preserve">te a </w:t>
            </w:r>
            <w:r w:rsidRPr="000506FD">
              <w:rPr>
                <w:sz w:val="20"/>
                <w:szCs w:val="20"/>
              </w:rPr>
              <w:t xml:space="preserve">comic strip using digital techniques. </w:t>
            </w:r>
          </w:p>
          <w:p w:rsidR="003E26D3" w:rsidRPr="000506FD" w:rsidRDefault="003E26D3" w:rsidP="0073695B">
            <w:pPr>
              <w:autoSpaceDE w:val="0"/>
              <w:autoSpaceDN w:val="0"/>
              <w:adjustRightInd w:val="0"/>
              <w:rPr>
                <w:sz w:val="20"/>
                <w:szCs w:val="20"/>
              </w:rPr>
            </w:pPr>
            <w:r w:rsidRPr="00086117">
              <w:rPr>
                <w:b/>
                <w:sz w:val="20"/>
                <w:szCs w:val="20"/>
              </w:rPr>
              <w:t>R090: Digital Photography</w:t>
            </w:r>
            <w:r w:rsidRPr="000506FD">
              <w:rPr>
                <w:sz w:val="20"/>
                <w:szCs w:val="20"/>
              </w:rPr>
              <w:t>. Centre assessed task, OCR moderated.</w:t>
            </w:r>
          </w:p>
          <w:p w:rsidR="003E26D3" w:rsidRPr="00BB5CD4" w:rsidRDefault="003E26D3" w:rsidP="0073695B">
            <w:pPr>
              <w:autoSpaceDE w:val="0"/>
              <w:autoSpaceDN w:val="0"/>
              <w:adjustRightInd w:val="0"/>
              <w:rPr>
                <w:sz w:val="22"/>
                <w:szCs w:val="22"/>
              </w:rPr>
            </w:pPr>
            <w:r w:rsidRPr="000506FD">
              <w:rPr>
                <w:sz w:val="20"/>
                <w:szCs w:val="20"/>
              </w:rPr>
              <w:t>Digital Photography is used in a variety of situations and circumstances. These range from professional photographers taking wedding and special event photographs to informal holiday and social networking photographs. The aim of this unit is for our students to learn about different types of digital photographic equipment, features and settings used in digital photography, how to plan a photo shoot and how to present a portfolio. They will apply these skills and knowledge to a client brief and review their final portfolio.</w:t>
            </w:r>
          </w:p>
        </w:tc>
      </w:tr>
      <w:tr w:rsidR="003E26D3" w:rsidRPr="002666D2" w:rsidTr="0073695B">
        <w:trPr>
          <w:trHeight w:val="1403"/>
        </w:trPr>
        <w:tc>
          <w:tcPr>
            <w:tcW w:w="10207" w:type="dxa"/>
          </w:tcPr>
          <w:p w:rsidR="003E26D3" w:rsidRDefault="003E26D3" w:rsidP="0073695B">
            <w:pPr>
              <w:pStyle w:val="Heading2"/>
              <w:jc w:val="left"/>
              <w:outlineLvl w:val="1"/>
            </w:pPr>
            <w:r>
              <w:t xml:space="preserve">Why choose this </w:t>
            </w:r>
            <w:r w:rsidR="005F580A">
              <w:t>subject</w:t>
            </w:r>
            <w:r>
              <w:t>:</w:t>
            </w:r>
          </w:p>
          <w:p w:rsidR="003E26D3" w:rsidRPr="00A91080" w:rsidRDefault="003E26D3" w:rsidP="0073695B">
            <w:pPr>
              <w:rPr>
                <w:b/>
                <w:sz w:val="22"/>
                <w:szCs w:val="22"/>
              </w:rPr>
            </w:pPr>
            <w:r w:rsidRPr="000506FD">
              <w:rPr>
                <w:sz w:val="22"/>
                <w:szCs w:val="22"/>
              </w:rPr>
              <w:t>Are you interested in the creative use of IT, such as creating comic strips, using photography to manipulate images and create special effects? The Cambridge Nationals in Creative iMedia will challenge all learners, by encouraging independence and creativity through the variety of tasks learnt.</w:t>
            </w:r>
          </w:p>
        </w:tc>
      </w:tr>
      <w:tr w:rsidR="003E26D3" w:rsidRPr="002666D2" w:rsidTr="0073695B">
        <w:trPr>
          <w:trHeight w:val="1459"/>
        </w:trPr>
        <w:tc>
          <w:tcPr>
            <w:tcW w:w="10207" w:type="dxa"/>
          </w:tcPr>
          <w:p w:rsidR="003E26D3" w:rsidRDefault="003E26D3" w:rsidP="0073695B">
            <w:pPr>
              <w:pStyle w:val="Heading2"/>
              <w:jc w:val="left"/>
              <w:outlineLvl w:val="1"/>
            </w:pPr>
            <w:r>
              <w:t>The future:</w:t>
            </w:r>
          </w:p>
          <w:p w:rsidR="003E26D3" w:rsidRPr="00A91080" w:rsidRDefault="003E26D3" w:rsidP="0073695B">
            <w:pPr>
              <w:rPr>
                <w:b/>
                <w:sz w:val="22"/>
                <w:szCs w:val="22"/>
              </w:rPr>
            </w:pPr>
            <w:r w:rsidRPr="00792A14">
              <w:rPr>
                <w:sz w:val="22"/>
                <w:szCs w:val="22"/>
              </w:rPr>
              <w:t xml:space="preserve">A Level 2 qualification in </w:t>
            </w:r>
            <w:r>
              <w:rPr>
                <w:sz w:val="22"/>
                <w:szCs w:val="22"/>
              </w:rPr>
              <w:t xml:space="preserve">Creative iMedia </w:t>
            </w:r>
            <w:r w:rsidRPr="00792A14">
              <w:rPr>
                <w:sz w:val="22"/>
                <w:szCs w:val="22"/>
              </w:rPr>
              <w:t xml:space="preserve">will enable our students to follow any career route </w:t>
            </w:r>
            <w:r>
              <w:rPr>
                <w:sz w:val="22"/>
                <w:szCs w:val="22"/>
              </w:rPr>
              <w:t>using IT</w:t>
            </w:r>
            <w:r w:rsidRPr="00792A14">
              <w:rPr>
                <w:sz w:val="22"/>
                <w:szCs w:val="22"/>
              </w:rPr>
              <w:t xml:space="preserve">. Students could continue with technical awards or choose to follow a computer science qualification. </w:t>
            </w:r>
          </w:p>
        </w:tc>
      </w:tr>
      <w:tr w:rsidR="003E26D3" w:rsidRPr="002666D2" w:rsidTr="0073695B">
        <w:trPr>
          <w:trHeight w:val="1498"/>
        </w:trPr>
        <w:tc>
          <w:tcPr>
            <w:tcW w:w="10207" w:type="dxa"/>
          </w:tcPr>
          <w:p w:rsidR="003E26D3" w:rsidRPr="008718C4" w:rsidRDefault="003E26D3" w:rsidP="0073695B">
            <w:pPr>
              <w:pStyle w:val="Heading2"/>
              <w:jc w:val="left"/>
              <w:outlineLvl w:val="1"/>
              <w:rPr>
                <w:sz w:val="22"/>
                <w:szCs w:val="22"/>
              </w:rPr>
            </w:pPr>
            <w:r w:rsidRPr="008718C4">
              <w:rPr>
                <w:sz w:val="22"/>
                <w:szCs w:val="22"/>
              </w:rPr>
              <w:t>Employability skills:</w:t>
            </w:r>
          </w:p>
          <w:p w:rsidR="003E26D3" w:rsidRPr="008718C4" w:rsidRDefault="003E26D3" w:rsidP="0073695B">
            <w:pPr>
              <w:rPr>
                <w:sz w:val="22"/>
                <w:szCs w:val="22"/>
              </w:rPr>
            </w:pPr>
            <w:r w:rsidRPr="008718C4">
              <w:rPr>
                <w:sz w:val="22"/>
                <w:szCs w:val="22"/>
              </w:rPr>
              <w:t>Students will gain a broad spectrum of skills and knowledge of IT through this award, which they could use in further education or in an apprenticeship. The skills that our students develop will equip them for life outside of school, they will have the confidence to use IT in the workplace and have the capacity to build upon these skills with further training.</w:t>
            </w:r>
          </w:p>
          <w:p w:rsidR="003E26D3" w:rsidRPr="008718C4" w:rsidRDefault="003E26D3" w:rsidP="0073695B">
            <w:pPr>
              <w:pStyle w:val="Default"/>
              <w:rPr>
                <w:rFonts w:ascii="Century Gothic" w:hAnsi="Century Gothic"/>
                <w:b/>
                <w:sz w:val="22"/>
                <w:szCs w:val="22"/>
              </w:rPr>
            </w:pPr>
          </w:p>
        </w:tc>
      </w:tr>
    </w:tbl>
    <w:p w:rsidR="005D61FC" w:rsidRDefault="005D61FC" w:rsidP="003E26D3">
      <w:pPr>
        <w:outlineLvl w:val="1"/>
        <w:rPr>
          <w:b/>
          <w:color w:val="117289"/>
          <w:sz w:val="32"/>
          <w:szCs w:val="32"/>
          <w:u w:val="single"/>
        </w:rPr>
      </w:pPr>
    </w:p>
    <w:p w:rsidR="00C75C8C" w:rsidRPr="00C75C8C" w:rsidRDefault="003E26D3" w:rsidP="00C75C8C">
      <w:pPr>
        <w:jc w:val="center"/>
        <w:outlineLvl w:val="1"/>
        <w:rPr>
          <w:b/>
          <w:color w:val="117289"/>
          <w:sz w:val="32"/>
          <w:szCs w:val="32"/>
          <w:u w:val="single"/>
        </w:rPr>
      </w:pPr>
      <w:r>
        <w:rPr>
          <w:b/>
          <w:color w:val="117289"/>
          <w:sz w:val="32"/>
          <w:szCs w:val="32"/>
          <w:u w:val="single"/>
        </w:rPr>
        <w:t>G</w:t>
      </w:r>
      <w:r w:rsidR="00C5322A">
        <w:rPr>
          <w:b/>
          <w:color w:val="117289"/>
          <w:sz w:val="32"/>
          <w:szCs w:val="32"/>
          <w:u w:val="single"/>
        </w:rPr>
        <w:t xml:space="preserve">CSE Business </w:t>
      </w:r>
    </w:p>
    <w:p w:rsidR="00C75C8C" w:rsidRPr="00C75C8C" w:rsidRDefault="00C75C8C" w:rsidP="00C5322A">
      <w:pPr>
        <w:outlineLvl w:val="1"/>
        <w:rPr>
          <w:b/>
          <w:i/>
          <w:color w:val="117289"/>
        </w:rPr>
      </w:pPr>
    </w:p>
    <w:p w:rsidR="00C75C8C" w:rsidRPr="000939F9" w:rsidRDefault="00C75C8C" w:rsidP="00C75C8C">
      <w:pPr>
        <w:jc w:val="center"/>
        <w:rPr>
          <w:b/>
          <w:u w:val="single"/>
        </w:rPr>
      </w:pPr>
    </w:p>
    <w:tbl>
      <w:tblPr>
        <w:tblStyle w:val="TableGrid"/>
        <w:tblW w:w="9639" w:type="dxa"/>
        <w:tblInd w:w="137" w:type="dxa"/>
        <w:tblLook w:val="04A0" w:firstRow="1" w:lastRow="0" w:firstColumn="1" w:lastColumn="0" w:noHBand="0" w:noVBand="1"/>
      </w:tblPr>
      <w:tblGrid>
        <w:gridCol w:w="5047"/>
        <w:gridCol w:w="4592"/>
      </w:tblGrid>
      <w:tr w:rsidR="00C75C8C" w:rsidRPr="000939F9" w:rsidTr="004159A7">
        <w:tc>
          <w:tcPr>
            <w:tcW w:w="5047" w:type="dxa"/>
          </w:tcPr>
          <w:p w:rsidR="00C75C8C" w:rsidRPr="000939F9" w:rsidRDefault="00C75C8C" w:rsidP="006075F4">
            <w:pPr>
              <w:rPr>
                <w:b/>
              </w:rPr>
            </w:pPr>
            <w:r w:rsidRPr="000939F9">
              <w:rPr>
                <w:b/>
              </w:rPr>
              <w:t>Exam Board</w:t>
            </w:r>
          </w:p>
        </w:tc>
        <w:tc>
          <w:tcPr>
            <w:tcW w:w="4592" w:type="dxa"/>
          </w:tcPr>
          <w:p w:rsidR="00C75C8C" w:rsidRPr="000939F9" w:rsidRDefault="0037216D" w:rsidP="006075F4">
            <w:r>
              <w:t>Pearson</w:t>
            </w:r>
          </w:p>
        </w:tc>
      </w:tr>
      <w:tr w:rsidR="00C75C8C" w:rsidRPr="000939F9" w:rsidTr="004159A7">
        <w:tc>
          <w:tcPr>
            <w:tcW w:w="5047" w:type="dxa"/>
          </w:tcPr>
          <w:p w:rsidR="00C75C8C" w:rsidRPr="000939F9" w:rsidRDefault="00C75C8C" w:rsidP="006075F4">
            <w:pPr>
              <w:rPr>
                <w:b/>
              </w:rPr>
            </w:pPr>
            <w:r w:rsidRPr="000939F9">
              <w:rPr>
                <w:b/>
              </w:rPr>
              <w:t>Specification Code</w:t>
            </w:r>
          </w:p>
        </w:tc>
        <w:tc>
          <w:tcPr>
            <w:tcW w:w="4592" w:type="dxa"/>
          </w:tcPr>
          <w:p w:rsidR="00C75C8C" w:rsidRPr="000939F9" w:rsidRDefault="00C75C8C" w:rsidP="006075F4">
            <w:r w:rsidRPr="000939F9">
              <w:t>3210</w:t>
            </w:r>
          </w:p>
        </w:tc>
      </w:tr>
      <w:tr w:rsidR="00C75C8C" w:rsidRPr="000939F9" w:rsidTr="004159A7">
        <w:tc>
          <w:tcPr>
            <w:tcW w:w="5047" w:type="dxa"/>
          </w:tcPr>
          <w:p w:rsidR="00C75C8C" w:rsidRPr="000939F9" w:rsidRDefault="00C75C8C" w:rsidP="006075F4">
            <w:pPr>
              <w:rPr>
                <w:b/>
              </w:rPr>
            </w:pPr>
            <w:r w:rsidRPr="000939F9">
              <w:rPr>
                <w:b/>
              </w:rPr>
              <w:t>Led by</w:t>
            </w:r>
          </w:p>
        </w:tc>
        <w:tc>
          <w:tcPr>
            <w:tcW w:w="4592" w:type="dxa"/>
          </w:tcPr>
          <w:p w:rsidR="00C75C8C" w:rsidRPr="000939F9" w:rsidRDefault="00C75C8C" w:rsidP="006075F4">
            <w:r>
              <w:t xml:space="preserve">Mr </w:t>
            </w:r>
            <w:r w:rsidR="00AB23C2">
              <w:t>C.</w:t>
            </w:r>
            <w:r w:rsidR="00AB23C2" w:rsidRPr="000939F9">
              <w:t xml:space="preserve"> Robertson</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7321"/>
      </w:tblGrid>
      <w:tr w:rsidR="00AB23C2" w:rsidRPr="000939F9" w:rsidTr="006075F4">
        <w:trPr>
          <w:trHeight w:val="270"/>
        </w:trPr>
        <w:tc>
          <w:tcPr>
            <w:tcW w:w="1722" w:type="dxa"/>
          </w:tcPr>
          <w:p w:rsidR="00AB23C2" w:rsidRPr="000939F9" w:rsidRDefault="00AB23C2" w:rsidP="006075F4">
            <w:pPr>
              <w:rPr>
                <w:b/>
              </w:rPr>
            </w:pPr>
            <w:r w:rsidRPr="000939F9">
              <w:rPr>
                <w:b/>
              </w:rPr>
              <w:t>Assessment</w:t>
            </w:r>
          </w:p>
        </w:tc>
        <w:tc>
          <w:tcPr>
            <w:tcW w:w="7321" w:type="dxa"/>
          </w:tcPr>
          <w:p w:rsidR="00AB23C2" w:rsidRPr="000939F9" w:rsidRDefault="00A6507C" w:rsidP="00AB23C2">
            <w:r w:rsidRPr="002666D2">
              <w:t xml:space="preserve">Examination: </w:t>
            </w:r>
            <w:r>
              <w:t>100% final examination</w:t>
            </w:r>
          </w:p>
        </w:tc>
      </w:tr>
    </w:tbl>
    <w:p w:rsidR="00C75C8C" w:rsidRPr="000939F9" w:rsidRDefault="00C75C8C" w:rsidP="00C75C8C">
      <w:pPr>
        <w:rPr>
          <w:b/>
          <w:u w:val="single"/>
        </w:rPr>
      </w:pPr>
    </w:p>
    <w:p w:rsidR="00C75C8C" w:rsidRPr="000939F9" w:rsidRDefault="00C75C8C" w:rsidP="00C75C8C">
      <w:pPr>
        <w:jc w:val="center"/>
        <w:outlineLvl w:val="1"/>
        <w:rPr>
          <w:b/>
          <w:color w:val="31849B" w:themeColor="accent5" w:themeShade="BF"/>
          <w:u w:val="single"/>
        </w:rPr>
      </w:pPr>
    </w:p>
    <w:p w:rsidR="00C75C8C" w:rsidRPr="000939F9" w:rsidRDefault="00C75C8C" w:rsidP="00C75C8C">
      <w:pPr>
        <w:jc w:val="center"/>
        <w:outlineLvl w:val="1"/>
        <w:rPr>
          <w:b/>
          <w:color w:val="31849B" w:themeColor="accent5" w:themeShade="BF"/>
          <w:u w:val="single"/>
        </w:rPr>
      </w:pPr>
      <w:r w:rsidRPr="000939F9">
        <w:rPr>
          <w:b/>
          <w:color w:val="31849B" w:themeColor="accent5" w:themeShade="BF"/>
          <w:u w:val="single"/>
        </w:rPr>
        <w:t>About the Course</w:t>
      </w:r>
    </w:p>
    <w:p w:rsidR="00C75C8C" w:rsidRPr="000939F9" w:rsidRDefault="00C75C8C" w:rsidP="00C75C8C">
      <w:pPr>
        <w:jc w:val="center"/>
        <w:rPr>
          <w:b/>
          <w:u w:val="single"/>
        </w:rPr>
      </w:pPr>
    </w:p>
    <w:tbl>
      <w:tblPr>
        <w:tblStyle w:val="TableGrid"/>
        <w:tblW w:w="9639" w:type="dxa"/>
        <w:tblInd w:w="137" w:type="dxa"/>
        <w:tblLook w:val="04A0" w:firstRow="1" w:lastRow="0" w:firstColumn="1" w:lastColumn="0" w:noHBand="0" w:noVBand="1"/>
      </w:tblPr>
      <w:tblGrid>
        <w:gridCol w:w="9639"/>
      </w:tblGrid>
      <w:tr w:rsidR="00C75C8C" w:rsidRPr="000939F9" w:rsidTr="006075F4">
        <w:trPr>
          <w:trHeight w:val="3118"/>
        </w:trPr>
        <w:tc>
          <w:tcPr>
            <w:tcW w:w="9639" w:type="dxa"/>
          </w:tcPr>
          <w:p w:rsidR="00C75C8C" w:rsidRPr="000939F9" w:rsidRDefault="00C75C8C" w:rsidP="006075F4">
            <w:pPr>
              <w:outlineLvl w:val="1"/>
              <w:rPr>
                <w:b/>
                <w:color w:val="31849B" w:themeColor="accent5" w:themeShade="BF"/>
              </w:rPr>
            </w:pPr>
            <w:r w:rsidRPr="000939F9">
              <w:rPr>
                <w:b/>
                <w:color w:val="31849B" w:themeColor="accent5" w:themeShade="BF"/>
              </w:rPr>
              <w:t>What you will cover:</w:t>
            </w:r>
          </w:p>
          <w:p w:rsidR="00C75C8C" w:rsidRPr="000939F9" w:rsidRDefault="00C75C8C" w:rsidP="006075F4">
            <w:pPr>
              <w:autoSpaceDE w:val="0"/>
              <w:autoSpaceDN w:val="0"/>
              <w:adjustRightInd w:val="0"/>
              <w:rPr>
                <w:rFonts w:eastAsiaTheme="minorHAnsi" w:cs="Verdana"/>
                <w:sz w:val="22"/>
                <w:szCs w:val="22"/>
                <w:lang w:eastAsia="en-US"/>
              </w:rPr>
            </w:pPr>
            <w:r w:rsidRPr="009F5A7E">
              <w:rPr>
                <w:rFonts w:eastAsiaTheme="minorHAnsi" w:cs="Verdana"/>
                <w:sz w:val="22"/>
                <w:szCs w:val="22"/>
                <w:lang w:eastAsia="en-US"/>
              </w:rPr>
              <w:t>This GCSE specification will require student</w:t>
            </w:r>
            <w:r>
              <w:rPr>
                <w:rFonts w:eastAsiaTheme="minorHAnsi" w:cs="Verdana"/>
                <w:sz w:val="22"/>
                <w:szCs w:val="22"/>
                <w:lang w:eastAsia="en-US"/>
              </w:rPr>
              <w:t xml:space="preserve">s to develop their knowledge through learning and understanding how to </w:t>
            </w:r>
            <w:r w:rsidRPr="009F5A7E">
              <w:rPr>
                <w:rFonts w:eastAsiaTheme="minorHAnsi" w:cs="Verdana"/>
                <w:sz w:val="22"/>
                <w:szCs w:val="22"/>
                <w:lang w:eastAsia="en-US"/>
              </w:rPr>
              <w:t xml:space="preserve">actively engage in the study of business and economics to develop as </w:t>
            </w:r>
            <w:r>
              <w:rPr>
                <w:rFonts w:eastAsiaTheme="minorHAnsi" w:cs="Verdana"/>
                <w:sz w:val="22"/>
                <w:szCs w:val="22"/>
                <w:lang w:eastAsia="en-US"/>
              </w:rPr>
              <w:t xml:space="preserve">an </w:t>
            </w:r>
            <w:r w:rsidRPr="009F5A7E">
              <w:rPr>
                <w:rFonts w:eastAsiaTheme="minorHAnsi" w:cs="Verdana"/>
                <w:sz w:val="22"/>
                <w:szCs w:val="22"/>
                <w:lang w:eastAsia="en-US"/>
              </w:rPr>
              <w:t>ef</w:t>
            </w:r>
            <w:r>
              <w:rPr>
                <w:rFonts w:eastAsiaTheme="minorHAnsi" w:cs="Verdana"/>
                <w:sz w:val="22"/>
                <w:szCs w:val="22"/>
                <w:lang w:eastAsia="en-US"/>
              </w:rPr>
              <w:t>fective and independent learner</w:t>
            </w:r>
            <w:r w:rsidRPr="009F5A7E">
              <w:rPr>
                <w:rFonts w:eastAsiaTheme="minorHAnsi" w:cs="Verdana"/>
                <w:sz w:val="22"/>
                <w:szCs w:val="22"/>
                <w:lang w:eastAsia="en-US"/>
              </w:rPr>
              <w:t xml:space="preserve"> </w:t>
            </w:r>
            <w:r>
              <w:rPr>
                <w:rFonts w:eastAsiaTheme="minorHAnsi" w:cs="Verdana"/>
                <w:sz w:val="22"/>
                <w:szCs w:val="22"/>
                <w:lang w:eastAsia="en-US"/>
              </w:rPr>
              <w:t xml:space="preserve">as well </w:t>
            </w:r>
            <w:r w:rsidRPr="009F5A7E">
              <w:rPr>
                <w:rFonts w:eastAsiaTheme="minorHAnsi" w:cs="Verdana"/>
                <w:sz w:val="22"/>
                <w:szCs w:val="22"/>
                <w:lang w:eastAsia="en-US"/>
              </w:rPr>
              <w:t xml:space="preserve">as </w:t>
            </w:r>
            <w:r>
              <w:rPr>
                <w:rFonts w:eastAsiaTheme="minorHAnsi" w:cs="Verdana"/>
                <w:sz w:val="22"/>
                <w:szCs w:val="22"/>
                <w:lang w:eastAsia="en-US"/>
              </w:rPr>
              <w:t xml:space="preserve">being </w:t>
            </w:r>
            <w:r w:rsidRPr="009F5A7E">
              <w:rPr>
                <w:rFonts w:eastAsiaTheme="minorHAnsi" w:cs="Verdana"/>
                <w:sz w:val="22"/>
                <w:szCs w:val="22"/>
                <w:lang w:eastAsia="en-US"/>
              </w:rPr>
              <w:t>critical and reflective thinkers with enquiring minds</w:t>
            </w:r>
            <w:r>
              <w:rPr>
                <w:rFonts w:eastAsiaTheme="minorHAnsi" w:cs="Verdana"/>
                <w:sz w:val="22"/>
                <w:szCs w:val="22"/>
                <w:lang w:eastAsia="en-US"/>
              </w:rPr>
              <w:t xml:space="preserve">.  Students are taught to be </w:t>
            </w:r>
            <w:r w:rsidR="0089617F">
              <w:rPr>
                <w:rFonts w:eastAsiaTheme="minorHAnsi" w:cs="Verdana"/>
                <w:sz w:val="22"/>
                <w:szCs w:val="22"/>
                <w:lang w:eastAsia="en-US"/>
              </w:rPr>
              <w:t>investigators</w:t>
            </w:r>
            <w:r w:rsidRPr="009F5A7E">
              <w:rPr>
                <w:rFonts w:eastAsiaTheme="minorHAnsi" w:cs="Verdana"/>
                <w:sz w:val="22"/>
                <w:szCs w:val="22"/>
                <w:lang w:eastAsia="en-US"/>
              </w:rPr>
              <w:t xml:space="preserve">, </w:t>
            </w:r>
            <w:r>
              <w:rPr>
                <w:rFonts w:eastAsiaTheme="minorHAnsi" w:cs="Verdana"/>
                <w:sz w:val="22"/>
                <w:szCs w:val="22"/>
                <w:lang w:eastAsia="en-US"/>
              </w:rPr>
              <w:t xml:space="preserve">to have a </w:t>
            </w:r>
            <w:r w:rsidRPr="009F5A7E">
              <w:rPr>
                <w:rFonts w:eastAsiaTheme="minorHAnsi" w:cs="Verdana"/>
                <w:sz w:val="22"/>
                <w:szCs w:val="22"/>
                <w:lang w:eastAsia="en-US"/>
              </w:rPr>
              <w:t xml:space="preserve">critical approach to distinguish </w:t>
            </w:r>
            <w:r>
              <w:rPr>
                <w:rFonts w:eastAsiaTheme="minorHAnsi" w:cs="Verdana"/>
                <w:sz w:val="22"/>
                <w:szCs w:val="22"/>
                <w:lang w:eastAsia="en-US"/>
              </w:rPr>
              <w:t xml:space="preserve">between </w:t>
            </w:r>
            <w:r w:rsidRPr="009F5A7E">
              <w:rPr>
                <w:rFonts w:eastAsiaTheme="minorHAnsi" w:cs="Verdana"/>
                <w:sz w:val="22"/>
                <w:szCs w:val="22"/>
                <w:lang w:eastAsia="en-US"/>
              </w:rPr>
              <w:t>facts and opinions, to build arguments and make informed judgements</w:t>
            </w:r>
            <w:r>
              <w:rPr>
                <w:rFonts w:eastAsiaTheme="minorHAnsi" w:cs="Verdana"/>
                <w:sz w:val="22"/>
                <w:szCs w:val="22"/>
                <w:lang w:eastAsia="en-US"/>
              </w:rPr>
              <w:t xml:space="preserve">.  Through </w:t>
            </w:r>
            <w:r w:rsidRPr="009F5A7E">
              <w:rPr>
                <w:rFonts w:eastAsiaTheme="minorHAnsi" w:cs="Verdana"/>
                <w:sz w:val="22"/>
                <w:szCs w:val="22"/>
                <w:lang w:eastAsia="en-US"/>
              </w:rPr>
              <w:t>develop</w:t>
            </w:r>
            <w:r>
              <w:rPr>
                <w:rFonts w:eastAsiaTheme="minorHAnsi" w:cs="Verdana"/>
                <w:sz w:val="22"/>
                <w:szCs w:val="22"/>
                <w:lang w:eastAsia="en-US"/>
              </w:rPr>
              <w:t xml:space="preserve">ing </w:t>
            </w:r>
            <w:r w:rsidRPr="009F5A7E">
              <w:rPr>
                <w:rFonts w:eastAsiaTheme="minorHAnsi" w:cs="Verdana"/>
                <w:sz w:val="22"/>
                <w:szCs w:val="22"/>
                <w:lang w:eastAsia="en-US"/>
              </w:rPr>
              <w:t>and apply</w:t>
            </w:r>
            <w:r>
              <w:rPr>
                <w:rFonts w:eastAsiaTheme="minorHAnsi" w:cs="Verdana"/>
                <w:sz w:val="22"/>
                <w:szCs w:val="22"/>
                <w:lang w:eastAsia="en-US"/>
              </w:rPr>
              <w:t>ing</w:t>
            </w:r>
            <w:r w:rsidRPr="009F5A7E">
              <w:rPr>
                <w:rFonts w:eastAsiaTheme="minorHAnsi" w:cs="Verdana"/>
                <w:sz w:val="22"/>
                <w:szCs w:val="22"/>
                <w:lang w:eastAsia="en-US"/>
              </w:rPr>
              <w:t xml:space="preserve"> their knowledge, </w:t>
            </w:r>
            <w:r>
              <w:rPr>
                <w:rFonts w:eastAsiaTheme="minorHAnsi" w:cs="Verdana"/>
                <w:sz w:val="22"/>
                <w:szCs w:val="22"/>
                <w:lang w:eastAsia="en-US"/>
              </w:rPr>
              <w:t xml:space="preserve">to being </w:t>
            </w:r>
            <w:r w:rsidRPr="009F5A7E">
              <w:rPr>
                <w:rFonts w:eastAsiaTheme="minorHAnsi" w:cs="Verdana"/>
                <w:sz w:val="22"/>
                <w:szCs w:val="22"/>
                <w:lang w:eastAsia="en-US"/>
              </w:rPr>
              <w:t xml:space="preserve">thoughtful and </w:t>
            </w:r>
            <w:r>
              <w:rPr>
                <w:rFonts w:eastAsiaTheme="minorHAnsi" w:cs="Verdana"/>
                <w:sz w:val="22"/>
                <w:szCs w:val="22"/>
                <w:lang w:eastAsia="en-US"/>
              </w:rPr>
              <w:t xml:space="preserve">using </w:t>
            </w:r>
            <w:r w:rsidRPr="009F5A7E">
              <w:rPr>
                <w:rFonts w:eastAsiaTheme="minorHAnsi" w:cs="Verdana"/>
                <w:sz w:val="22"/>
                <w:szCs w:val="22"/>
                <w:lang w:eastAsia="en-US"/>
              </w:rPr>
              <w:t xml:space="preserve">skills to </w:t>
            </w:r>
            <w:r>
              <w:rPr>
                <w:rFonts w:eastAsiaTheme="minorHAnsi" w:cs="Verdana"/>
                <w:sz w:val="22"/>
                <w:szCs w:val="22"/>
                <w:lang w:eastAsia="en-US"/>
              </w:rPr>
              <w:t xml:space="preserve">understand </w:t>
            </w:r>
            <w:r w:rsidRPr="009F5A7E">
              <w:rPr>
                <w:rFonts w:eastAsiaTheme="minorHAnsi" w:cs="Verdana"/>
                <w:sz w:val="22"/>
                <w:szCs w:val="22"/>
                <w:lang w:eastAsia="en-US"/>
              </w:rPr>
              <w:t>contemporary issues in a range of local, national and global contexts</w:t>
            </w:r>
            <w:r>
              <w:rPr>
                <w:rFonts w:eastAsiaTheme="minorHAnsi" w:cs="Verdana"/>
                <w:sz w:val="22"/>
                <w:szCs w:val="22"/>
                <w:lang w:eastAsia="en-US"/>
              </w:rPr>
              <w:t xml:space="preserve">. Students will </w:t>
            </w:r>
            <w:r w:rsidRPr="009F5A7E">
              <w:rPr>
                <w:rFonts w:eastAsiaTheme="minorHAnsi" w:cs="Verdana"/>
                <w:sz w:val="22"/>
                <w:szCs w:val="22"/>
                <w:lang w:eastAsia="en-US"/>
              </w:rPr>
              <w:t>appreciate the range of perspectives of different stakeholders in relation to business and economic activities</w:t>
            </w:r>
            <w:r>
              <w:rPr>
                <w:rFonts w:eastAsiaTheme="minorHAnsi" w:cs="Verdana"/>
                <w:sz w:val="22"/>
                <w:szCs w:val="22"/>
                <w:lang w:eastAsia="en-US"/>
              </w:rPr>
              <w:t xml:space="preserve">. They will </w:t>
            </w:r>
            <w:r w:rsidRPr="009F5A7E">
              <w:rPr>
                <w:rFonts w:eastAsiaTheme="minorHAnsi" w:cs="Verdana"/>
                <w:sz w:val="22"/>
                <w:szCs w:val="22"/>
                <w:lang w:eastAsia="en-US"/>
              </w:rPr>
              <w:t>consider the extent to which business and economic activity can be ethical and sustainable.</w:t>
            </w:r>
          </w:p>
          <w:p w:rsidR="00C75C8C" w:rsidRPr="000939F9" w:rsidRDefault="00C75C8C" w:rsidP="006075F4">
            <w:pPr>
              <w:autoSpaceDE w:val="0"/>
              <w:autoSpaceDN w:val="0"/>
              <w:adjustRightInd w:val="0"/>
              <w:rPr>
                <w:b/>
              </w:rPr>
            </w:pPr>
          </w:p>
        </w:tc>
      </w:tr>
      <w:tr w:rsidR="00C75C8C" w:rsidRPr="000939F9" w:rsidTr="006075F4">
        <w:tc>
          <w:tcPr>
            <w:tcW w:w="9639" w:type="dxa"/>
          </w:tcPr>
          <w:p w:rsidR="00C75C8C" w:rsidRPr="000939F9" w:rsidRDefault="00E8172C" w:rsidP="006075F4">
            <w:pPr>
              <w:outlineLvl w:val="1"/>
              <w:rPr>
                <w:b/>
                <w:color w:val="31849B" w:themeColor="accent5" w:themeShade="BF"/>
              </w:rPr>
            </w:pPr>
            <w:r>
              <w:rPr>
                <w:b/>
                <w:color w:val="31849B" w:themeColor="accent5" w:themeShade="BF"/>
              </w:rPr>
              <w:t>Why choose this subject</w:t>
            </w:r>
            <w:r w:rsidR="00C75C8C" w:rsidRPr="000939F9">
              <w:rPr>
                <w:b/>
                <w:color w:val="31849B" w:themeColor="accent5" w:themeShade="BF"/>
              </w:rPr>
              <w:t>:</w:t>
            </w:r>
          </w:p>
          <w:p w:rsidR="00C75C8C" w:rsidRPr="000939F9" w:rsidRDefault="00C75C8C" w:rsidP="006075F4">
            <w:pPr>
              <w:rPr>
                <w:b/>
                <w:sz w:val="22"/>
                <w:szCs w:val="22"/>
              </w:rPr>
            </w:pPr>
            <w:r w:rsidRPr="000939F9">
              <w:rPr>
                <w:rFonts w:cs="Arial"/>
                <w:color w:val="141414"/>
                <w:sz w:val="22"/>
                <w:szCs w:val="22"/>
              </w:rPr>
              <w:t>GCSE in Business actively engages students in the study of business and economics, helping them to develop and apply their knowledge, understanding and skills to contemporary issues in a range of local, national and global contexts.</w:t>
            </w:r>
            <w:r w:rsidRPr="000939F9">
              <w:rPr>
                <w:sz w:val="22"/>
                <w:szCs w:val="22"/>
              </w:rPr>
              <w:t xml:space="preserve"> </w:t>
            </w:r>
          </w:p>
        </w:tc>
      </w:tr>
      <w:tr w:rsidR="00C75C8C" w:rsidRPr="000939F9" w:rsidTr="006075F4">
        <w:trPr>
          <w:trHeight w:val="1675"/>
        </w:trPr>
        <w:tc>
          <w:tcPr>
            <w:tcW w:w="9639" w:type="dxa"/>
          </w:tcPr>
          <w:p w:rsidR="00C75C8C" w:rsidRDefault="00C75C8C" w:rsidP="006075F4">
            <w:pPr>
              <w:outlineLvl w:val="1"/>
              <w:rPr>
                <w:b/>
                <w:color w:val="31849B" w:themeColor="accent5" w:themeShade="BF"/>
              </w:rPr>
            </w:pPr>
            <w:r w:rsidRPr="000939F9">
              <w:rPr>
                <w:b/>
                <w:color w:val="31849B" w:themeColor="accent5" w:themeShade="BF"/>
              </w:rPr>
              <w:t>The future:</w:t>
            </w:r>
          </w:p>
          <w:p w:rsidR="00C75C8C" w:rsidRPr="000939F9" w:rsidRDefault="00C75C8C" w:rsidP="006075F4">
            <w:pPr>
              <w:outlineLvl w:val="1"/>
              <w:rPr>
                <w:sz w:val="22"/>
                <w:szCs w:val="22"/>
                <w:lang w:val="en-US"/>
              </w:rPr>
            </w:pPr>
            <w:r w:rsidRPr="000939F9">
              <w:rPr>
                <w:sz w:val="22"/>
                <w:szCs w:val="22"/>
                <w:lang w:val="en-US"/>
              </w:rPr>
              <w:t>This GCSE course opens exciting opportunities to study business-related subjects at AS or A-level.  Business can be the gateway into a number of great career choices: as well as being a fascinating subject in its own right, it is a useful subsidiary subject alongside almost any degree course at university.  Some common courses to combine with Business are Law, Accounting, Economics, Journalism, English, ICT and Engineering.</w:t>
            </w:r>
          </w:p>
          <w:p w:rsidR="00C75C8C" w:rsidRPr="000939F9" w:rsidRDefault="00C75C8C" w:rsidP="006075F4">
            <w:pPr>
              <w:spacing w:before="100" w:beforeAutospacing="1" w:after="100" w:afterAutospacing="1"/>
              <w:rPr>
                <w:rFonts w:ascii="Times New Roman" w:hAnsi="Times New Roman"/>
                <w:lang w:val="en-US"/>
              </w:rPr>
            </w:pPr>
            <w:r w:rsidRPr="000939F9">
              <w:rPr>
                <w:sz w:val="22"/>
                <w:szCs w:val="22"/>
                <w:lang w:val="en-US"/>
              </w:rPr>
              <w:t xml:space="preserve">Business is a </w:t>
            </w:r>
            <w:proofErr w:type="spellStart"/>
            <w:r w:rsidRPr="000939F9">
              <w:rPr>
                <w:sz w:val="22"/>
                <w:szCs w:val="22"/>
                <w:lang w:val="en-US"/>
              </w:rPr>
              <w:t>favoured</w:t>
            </w:r>
            <w:proofErr w:type="spellEnd"/>
            <w:r w:rsidRPr="000939F9">
              <w:rPr>
                <w:sz w:val="22"/>
                <w:szCs w:val="22"/>
                <w:lang w:val="en-US"/>
              </w:rPr>
              <w:t xml:space="preserve"> Bachelor Degree for universities recruiting to MBA (Master of Business Administration Degree) courses which lay the foundations of a career in senior management within all sorts of exciting industries.</w:t>
            </w:r>
          </w:p>
        </w:tc>
      </w:tr>
      <w:tr w:rsidR="00C75C8C" w:rsidRPr="000939F9" w:rsidTr="006075F4">
        <w:trPr>
          <w:trHeight w:val="2222"/>
        </w:trPr>
        <w:tc>
          <w:tcPr>
            <w:tcW w:w="9639" w:type="dxa"/>
          </w:tcPr>
          <w:p w:rsidR="00C75C8C" w:rsidRPr="000939F9" w:rsidRDefault="00C75C8C" w:rsidP="006075F4">
            <w:pPr>
              <w:outlineLvl w:val="1"/>
              <w:rPr>
                <w:b/>
                <w:color w:val="31849B" w:themeColor="accent5" w:themeShade="BF"/>
              </w:rPr>
            </w:pPr>
            <w:r w:rsidRPr="000939F9">
              <w:rPr>
                <w:b/>
                <w:color w:val="31849B" w:themeColor="accent5" w:themeShade="BF"/>
              </w:rPr>
              <w:t>Employability skills:</w:t>
            </w:r>
          </w:p>
          <w:p w:rsidR="00C75C8C" w:rsidRPr="000939F9" w:rsidRDefault="00C75C8C" w:rsidP="006075F4"/>
          <w:p w:rsidR="00C75C8C" w:rsidRPr="000939F9" w:rsidRDefault="00C75C8C" w:rsidP="00052BD4">
            <w:pPr>
              <w:autoSpaceDE w:val="0"/>
              <w:autoSpaceDN w:val="0"/>
              <w:adjustRightInd w:val="0"/>
              <w:rPr>
                <w:b/>
                <w:sz w:val="20"/>
                <w:szCs w:val="20"/>
              </w:rPr>
            </w:pPr>
            <w:r w:rsidRPr="009F5A7E">
              <w:rPr>
                <w:rFonts w:eastAsiaTheme="minorHAnsi" w:cs="Verdana"/>
                <w:sz w:val="22"/>
                <w:szCs w:val="22"/>
                <w:lang w:eastAsia="en-US"/>
              </w:rPr>
              <w:t>This course will provide our students with skills in many areas, such as practical aids which will focus on time management, personal organisation and action planning</w:t>
            </w:r>
            <w:r>
              <w:rPr>
                <w:rFonts w:eastAsiaTheme="minorHAnsi" w:cs="Verdana"/>
                <w:sz w:val="22"/>
                <w:szCs w:val="22"/>
                <w:lang w:eastAsia="en-US"/>
              </w:rPr>
              <w:t xml:space="preserve">.  Presentational skills, which will strengthen confidence when </w:t>
            </w:r>
            <w:r w:rsidRPr="009F5A7E">
              <w:rPr>
                <w:rFonts w:eastAsiaTheme="minorHAnsi" w:cs="Verdana"/>
                <w:sz w:val="22"/>
                <w:szCs w:val="22"/>
                <w:lang w:eastAsia="en-US"/>
              </w:rPr>
              <w:t>addressing audiences using a variety of media and forms</w:t>
            </w:r>
            <w:r>
              <w:rPr>
                <w:rFonts w:eastAsiaTheme="minorHAnsi" w:cs="Verdana"/>
                <w:sz w:val="22"/>
                <w:szCs w:val="22"/>
                <w:lang w:eastAsia="en-US"/>
              </w:rPr>
              <w:t>.  Personal skills build upon</w:t>
            </w:r>
            <w:r w:rsidRPr="009F5A7E">
              <w:rPr>
                <w:rFonts w:eastAsiaTheme="minorHAnsi" w:cs="Verdana"/>
                <w:sz w:val="22"/>
                <w:szCs w:val="22"/>
                <w:lang w:eastAsia="en-US"/>
              </w:rPr>
              <w:t xml:space="preserve"> showing evidence of progression</w:t>
            </w:r>
            <w:r>
              <w:rPr>
                <w:rFonts w:eastAsiaTheme="minorHAnsi" w:cs="Verdana"/>
                <w:sz w:val="22"/>
                <w:szCs w:val="22"/>
                <w:lang w:eastAsia="en-US"/>
              </w:rPr>
              <w:t>.  I</w:t>
            </w:r>
            <w:r w:rsidRPr="009F5A7E">
              <w:rPr>
                <w:rFonts w:eastAsiaTheme="minorHAnsi" w:cs="Verdana"/>
                <w:sz w:val="22"/>
                <w:szCs w:val="22"/>
                <w:lang w:eastAsia="en-US"/>
              </w:rPr>
              <w:t xml:space="preserve">nterpersonal skills </w:t>
            </w:r>
            <w:r>
              <w:rPr>
                <w:rFonts w:eastAsiaTheme="minorHAnsi" w:cs="Verdana"/>
                <w:sz w:val="22"/>
                <w:szCs w:val="22"/>
                <w:lang w:eastAsia="en-US"/>
              </w:rPr>
              <w:t>which develop</w:t>
            </w:r>
            <w:r w:rsidRPr="009F5A7E">
              <w:rPr>
                <w:rFonts w:eastAsiaTheme="minorHAnsi" w:cs="Verdana"/>
                <w:sz w:val="22"/>
                <w:szCs w:val="22"/>
                <w:lang w:eastAsia="en-US"/>
              </w:rPr>
              <w:t xml:space="preserve"> communication and group work</w:t>
            </w:r>
            <w:r>
              <w:rPr>
                <w:rFonts w:eastAsiaTheme="minorHAnsi" w:cs="Verdana"/>
                <w:sz w:val="22"/>
                <w:szCs w:val="22"/>
                <w:lang w:eastAsia="en-US"/>
              </w:rPr>
              <w:t xml:space="preserve"> and </w:t>
            </w:r>
            <w:r w:rsidRPr="009F5A7E">
              <w:rPr>
                <w:rFonts w:eastAsiaTheme="minorHAnsi" w:cs="Verdana"/>
                <w:sz w:val="22"/>
                <w:szCs w:val="22"/>
                <w:lang w:eastAsia="en-US"/>
              </w:rPr>
              <w:t xml:space="preserve">cognitive skills </w:t>
            </w:r>
            <w:r>
              <w:rPr>
                <w:rFonts w:eastAsiaTheme="minorHAnsi" w:cs="Verdana"/>
                <w:sz w:val="22"/>
                <w:szCs w:val="22"/>
                <w:lang w:eastAsia="en-US"/>
              </w:rPr>
              <w:t>that teach our students how to reflect and review their</w:t>
            </w:r>
            <w:r w:rsidRPr="009F5A7E">
              <w:rPr>
                <w:rFonts w:eastAsiaTheme="minorHAnsi" w:cs="Verdana"/>
                <w:sz w:val="22"/>
                <w:szCs w:val="22"/>
                <w:lang w:eastAsia="en-US"/>
              </w:rPr>
              <w:t xml:space="preserve"> own and others’ performances.</w:t>
            </w:r>
          </w:p>
        </w:tc>
      </w:tr>
    </w:tbl>
    <w:p w:rsidR="00C75C8C" w:rsidRDefault="00C75C8C" w:rsidP="00092013">
      <w:pPr>
        <w:rPr>
          <w:rFonts w:eastAsiaTheme="minorHAnsi"/>
          <w:lang w:eastAsia="en-US"/>
        </w:rPr>
      </w:pPr>
    </w:p>
    <w:p w:rsidR="00052BD4" w:rsidRDefault="00052BD4" w:rsidP="00092013">
      <w:pPr>
        <w:rPr>
          <w:rFonts w:eastAsiaTheme="minorHAnsi"/>
          <w:lang w:eastAsia="en-US"/>
        </w:rPr>
      </w:pPr>
    </w:p>
    <w:p w:rsidR="003F2261" w:rsidRDefault="003F2261" w:rsidP="007977F6">
      <w:pPr>
        <w:pStyle w:val="Heading2"/>
        <w:rPr>
          <w:color w:val="117289"/>
          <w:sz w:val="32"/>
          <w:szCs w:val="32"/>
          <w:u w:val="single"/>
        </w:rPr>
      </w:pPr>
    </w:p>
    <w:p w:rsidR="007977F6" w:rsidRPr="00697F31" w:rsidRDefault="007977F6" w:rsidP="007977F6">
      <w:pPr>
        <w:pStyle w:val="Heading2"/>
        <w:rPr>
          <w:color w:val="117289"/>
          <w:sz w:val="32"/>
          <w:szCs w:val="32"/>
          <w:u w:val="single"/>
        </w:rPr>
      </w:pPr>
      <w:r w:rsidRPr="00697F31">
        <w:rPr>
          <w:color w:val="117289"/>
          <w:sz w:val="32"/>
          <w:szCs w:val="32"/>
          <w:u w:val="single"/>
        </w:rPr>
        <w:t>GCSE Drama</w:t>
      </w:r>
    </w:p>
    <w:p w:rsidR="007977F6" w:rsidRPr="00697F31" w:rsidRDefault="007977F6" w:rsidP="007977F6">
      <w:pPr>
        <w:jc w:val="center"/>
        <w:rPr>
          <w:b/>
          <w:color w:val="117289"/>
          <w:u w:val="single"/>
        </w:rPr>
      </w:pPr>
    </w:p>
    <w:tbl>
      <w:tblPr>
        <w:tblStyle w:val="TableGrid"/>
        <w:tblW w:w="9781" w:type="dxa"/>
        <w:tblInd w:w="137" w:type="dxa"/>
        <w:tblLook w:val="04A0" w:firstRow="1" w:lastRow="0" w:firstColumn="1" w:lastColumn="0" w:noHBand="0" w:noVBand="1"/>
      </w:tblPr>
      <w:tblGrid>
        <w:gridCol w:w="5047"/>
        <w:gridCol w:w="4734"/>
      </w:tblGrid>
      <w:tr w:rsidR="007977F6" w:rsidRPr="002666D2" w:rsidTr="004159A7">
        <w:tc>
          <w:tcPr>
            <w:tcW w:w="5047" w:type="dxa"/>
          </w:tcPr>
          <w:p w:rsidR="007977F6" w:rsidRPr="002666D2" w:rsidRDefault="007977F6" w:rsidP="00D6497B">
            <w:pPr>
              <w:rPr>
                <w:b/>
              </w:rPr>
            </w:pPr>
            <w:r w:rsidRPr="002666D2">
              <w:rPr>
                <w:b/>
              </w:rPr>
              <w:t>Exam Board</w:t>
            </w:r>
          </w:p>
        </w:tc>
        <w:tc>
          <w:tcPr>
            <w:tcW w:w="4734" w:type="dxa"/>
          </w:tcPr>
          <w:p w:rsidR="007977F6" w:rsidRPr="002666D2" w:rsidRDefault="00D547A5" w:rsidP="00D6497B">
            <w:r>
              <w:t>EDUQAS</w:t>
            </w:r>
          </w:p>
        </w:tc>
      </w:tr>
      <w:tr w:rsidR="007977F6" w:rsidRPr="002666D2" w:rsidTr="004159A7">
        <w:tc>
          <w:tcPr>
            <w:tcW w:w="5047" w:type="dxa"/>
          </w:tcPr>
          <w:p w:rsidR="007977F6" w:rsidRPr="002666D2" w:rsidRDefault="007977F6" w:rsidP="00D6497B">
            <w:pPr>
              <w:rPr>
                <w:b/>
              </w:rPr>
            </w:pPr>
            <w:r w:rsidRPr="002666D2">
              <w:rPr>
                <w:b/>
              </w:rPr>
              <w:t>Specification Code</w:t>
            </w:r>
          </w:p>
        </w:tc>
        <w:tc>
          <w:tcPr>
            <w:tcW w:w="4734" w:type="dxa"/>
          </w:tcPr>
          <w:p w:rsidR="007977F6" w:rsidRPr="002666D2" w:rsidRDefault="00ED187C" w:rsidP="00D6497B">
            <w:r w:rsidRPr="00ED187C">
              <w:t>601/8420/6</w:t>
            </w:r>
          </w:p>
        </w:tc>
      </w:tr>
      <w:tr w:rsidR="007977F6" w:rsidRPr="002666D2" w:rsidTr="004159A7">
        <w:tc>
          <w:tcPr>
            <w:tcW w:w="5047" w:type="dxa"/>
          </w:tcPr>
          <w:p w:rsidR="007977F6" w:rsidRPr="002666D2" w:rsidRDefault="007977F6" w:rsidP="00D6497B">
            <w:pPr>
              <w:rPr>
                <w:b/>
              </w:rPr>
            </w:pPr>
            <w:r w:rsidRPr="002666D2">
              <w:rPr>
                <w:b/>
              </w:rPr>
              <w:t>Led by</w:t>
            </w:r>
          </w:p>
        </w:tc>
        <w:tc>
          <w:tcPr>
            <w:tcW w:w="4734" w:type="dxa"/>
          </w:tcPr>
          <w:p w:rsidR="007977F6" w:rsidRPr="002666D2" w:rsidRDefault="007977F6" w:rsidP="00D6497B">
            <w:r>
              <w:t>Mrs S</w:t>
            </w:r>
            <w:r w:rsidR="00AB23C2">
              <w:t>.</w:t>
            </w:r>
            <w:r>
              <w:t xml:space="preserve"> Buric</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7977F6" w:rsidRPr="002666D2" w:rsidTr="00D6497B">
        <w:trPr>
          <w:trHeight w:val="270"/>
        </w:trPr>
        <w:tc>
          <w:tcPr>
            <w:tcW w:w="1722" w:type="dxa"/>
          </w:tcPr>
          <w:p w:rsidR="007977F6" w:rsidRPr="002666D2" w:rsidRDefault="007977F6" w:rsidP="00D6497B">
            <w:pPr>
              <w:rPr>
                <w:b/>
              </w:rPr>
            </w:pPr>
            <w:r w:rsidRPr="002666D2">
              <w:rPr>
                <w:b/>
              </w:rPr>
              <w:t>Assessment</w:t>
            </w:r>
          </w:p>
        </w:tc>
        <w:tc>
          <w:tcPr>
            <w:tcW w:w="2980" w:type="dxa"/>
          </w:tcPr>
          <w:p w:rsidR="007977F6" w:rsidRPr="002666D2" w:rsidRDefault="007977F6" w:rsidP="00D6497B">
            <w:r>
              <w:t>Examination: 4</w:t>
            </w:r>
            <w:r w:rsidRPr="002666D2">
              <w:t>0%</w:t>
            </w:r>
          </w:p>
        </w:tc>
        <w:tc>
          <w:tcPr>
            <w:tcW w:w="4341" w:type="dxa"/>
          </w:tcPr>
          <w:p w:rsidR="007977F6" w:rsidRPr="002666D2" w:rsidRDefault="007977F6" w:rsidP="00D6497B">
            <w:r>
              <w:t>Controlled Assessment:6</w:t>
            </w:r>
            <w:r w:rsidRPr="002666D2">
              <w:t>0%</w:t>
            </w:r>
          </w:p>
        </w:tc>
      </w:tr>
    </w:tbl>
    <w:p w:rsidR="007977F6" w:rsidRPr="002666D2" w:rsidRDefault="007977F6" w:rsidP="007977F6">
      <w:pPr>
        <w:rPr>
          <w:b/>
          <w:u w:val="single"/>
        </w:rPr>
      </w:pPr>
    </w:p>
    <w:p w:rsidR="007977F6" w:rsidRDefault="007977F6" w:rsidP="007977F6">
      <w:pPr>
        <w:pStyle w:val="Heading2"/>
        <w:rPr>
          <w:u w:val="single"/>
        </w:rPr>
      </w:pPr>
    </w:p>
    <w:p w:rsidR="007977F6" w:rsidRPr="00582BBB" w:rsidRDefault="007977F6" w:rsidP="007977F6">
      <w:pPr>
        <w:pStyle w:val="Heading2"/>
        <w:rPr>
          <w:u w:val="single"/>
        </w:rPr>
      </w:pPr>
      <w:r w:rsidRPr="00582BBB">
        <w:rPr>
          <w:u w:val="single"/>
        </w:rPr>
        <w:t>About the Course</w:t>
      </w:r>
    </w:p>
    <w:p w:rsidR="007977F6" w:rsidRPr="002666D2" w:rsidRDefault="007977F6" w:rsidP="007977F6">
      <w:pPr>
        <w:jc w:val="center"/>
        <w:rPr>
          <w:b/>
          <w:u w:val="single"/>
        </w:rPr>
      </w:pPr>
    </w:p>
    <w:tbl>
      <w:tblPr>
        <w:tblStyle w:val="TableGrid"/>
        <w:tblW w:w="9781" w:type="dxa"/>
        <w:tblInd w:w="137" w:type="dxa"/>
        <w:tblLook w:val="04A0" w:firstRow="1" w:lastRow="0" w:firstColumn="1" w:lastColumn="0" w:noHBand="0" w:noVBand="1"/>
      </w:tblPr>
      <w:tblGrid>
        <w:gridCol w:w="9781"/>
      </w:tblGrid>
      <w:tr w:rsidR="007977F6" w:rsidRPr="002666D2" w:rsidTr="007977F6">
        <w:trPr>
          <w:trHeight w:val="3118"/>
        </w:trPr>
        <w:tc>
          <w:tcPr>
            <w:tcW w:w="9781" w:type="dxa"/>
          </w:tcPr>
          <w:p w:rsidR="007977F6" w:rsidRDefault="007977F6" w:rsidP="00D6497B">
            <w:pPr>
              <w:pStyle w:val="Heading2"/>
              <w:jc w:val="left"/>
              <w:outlineLvl w:val="1"/>
            </w:pPr>
            <w:r>
              <w:t>What you will cover:</w:t>
            </w:r>
          </w:p>
          <w:p w:rsidR="007977F6" w:rsidRPr="007977F6" w:rsidRDefault="007977F6" w:rsidP="00D6497B">
            <w:pPr>
              <w:rPr>
                <w:rFonts w:cs="Tahoma"/>
                <w:spacing w:val="-3"/>
                <w:sz w:val="22"/>
                <w:szCs w:val="22"/>
                <w:lang w:val="en-US"/>
              </w:rPr>
            </w:pPr>
            <w:r w:rsidRPr="007977F6">
              <w:rPr>
                <w:rFonts w:cs="Tahoma"/>
                <w:spacing w:val="-3"/>
                <w:sz w:val="22"/>
                <w:szCs w:val="22"/>
                <w:lang w:val="en-US"/>
              </w:rPr>
              <w:t>By studying GCSE Drama, students will learn more about the subject and its contribution to social and cultural commentary and will come to appreciate that drama, provides significant opportunities for expressing cultural and personal identity.</w:t>
            </w:r>
          </w:p>
          <w:p w:rsidR="007977F6" w:rsidRPr="007977F6" w:rsidRDefault="007977F6" w:rsidP="00D6497B">
            <w:pPr>
              <w:rPr>
                <w:rFonts w:cs="Tahoma"/>
                <w:spacing w:val="-3"/>
                <w:sz w:val="22"/>
                <w:szCs w:val="22"/>
              </w:rPr>
            </w:pPr>
            <w:r w:rsidRPr="007977F6">
              <w:rPr>
                <w:rFonts w:cs="Tahoma"/>
                <w:spacing w:val="-3"/>
                <w:sz w:val="22"/>
                <w:szCs w:val="22"/>
                <w:lang w:val="en-US"/>
              </w:rPr>
              <w:t xml:space="preserve">Through the study of Drama students will be given opportunities to participate in and interpret their own and others’ drama. They will investigate the forms, styles, and contexts of drama and will learn to work collaboratively to develop ideas, to express feelings, to experiment with technical elements and to reflect on their own and others’ performances.  </w:t>
            </w:r>
            <w:r w:rsidRPr="007977F6">
              <w:rPr>
                <w:rFonts w:cs="Tahoma"/>
                <w:spacing w:val="-3"/>
                <w:sz w:val="22"/>
                <w:szCs w:val="22"/>
              </w:rPr>
              <w:t xml:space="preserve">Students are required to study theatre practitioners such as Brecht and Stanislavski and be able to put their techniques into a devised and scripted performance. </w:t>
            </w:r>
          </w:p>
          <w:p w:rsidR="007977F6" w:rsidRPr="00786C02" w:rsidRDefault="007977F6" w:rsidP="00D6497B">
            <w:pPr>
              <w:rPr>
                <w:rFonts w:cs="Tahoma"/>
                <w:spacing w:val="-3"/>
                <w:lang w:val="en-US"/>
              </w:rPr>
            </w:pPr>
            <w:r w:rsidRPr="007977F6">
              <w:rPr>
                <w:rFonts w:cs="Tahoma"/>
                <w:spacing w:val="-3"/>
                <w:sz w:val="22"/>
                <w:szCs w:val="22"/>
              </w:rPr>
              <w:t xml:space="preserve">They will also study a set text which promotes </w:t>
            </w:r>
            <w:r w:rsidRPr="007977F6">
              <w:rPr>
                <w:rFonts w:cs="Tahoma"/>
                <w:spacing w:val="-3"/>
                <w:sz w:val="22"/>
                <w:szCs w:val="22"/>
                <w:lang w:val="en-US"/>
              </w:rPr>
              <w:t xml:space="preserve">student’s enjoyment of drama as performers, devisers, directors and designers. Drama GCSE provides opportunities for students to attend professional and community dramatic performances and to develop their skills as informed and thoughtful audience members. </w:t>
            </w:r>
          </w:p>
        </w:tc>
      </w:tr>
      <w:tr w:rsidR="007977F6" w:rsidRPr="002666D2" w:rsidTr="007977F6">
        <w:tc>
          <w:tcPr>
            <w:tcW w:w="9781" w:type="dxa"/>
          </w:tcPr>
          <w:p w:rsidR="007977F6" w:rsidRDefault="00472396" w:rsidP="00D6497B">
            <w:pPr>
              <w:pStyle w:val="Heading2"/>
              <w:jc w:val="left"/>
              <w:outlineLvl w:val="1"/>
            </w:pPr>
            <w:r>
              <w:t>Why choose this subject</w:t>
            </w:r>
            <w:r w:rsidR="007977F6">
              <w:t>:</w:t>
            </w:r>
          </w:p>
          <w:p w:rsidR="007977F6" w:rsidRPr="007977F6" w:rsidRDefault="007977F6" w:rsidP="00D6497B">
            <w:pPr>
              <w:rPr>
                <w:sz w:val="22"/>
                <w:szCs w:val="22"/>
              </w:rPr>
            </w:pPr>
            <w:r w:rsidRPr="007977F6">
              <w:rPr>
                <w:sz w:val="22"/>
                <w:szCs w:val="22"/>
              </w:rPr>
              <w:t xml:space="preserve">The course is for students who have a love of theatre and the acting process. Students will be expected to perform devised and scripted work and deconstruct set texts and performances within written course work. </w:t>
            </w:r>
          </w:p>
          <w:p w:rsidR="007977F6" w:rsidRPr="002666D2" w:rsidRDefault="007977F6" w:rsidP="00D6497B">
            <w:pPr>
              <w:pStyle w:val="Default"/>
              <w:rPr>
                <w:rFonts w:ascii="Century Gothic" w:hAnsi="Century Gothic"/>
                <w:b/>
              </w:rPr>
            </w:pPr>
          </w:p>
        </w:tc>
      </w:tr>
      <w:tr w:rsidR="007977F6" w:rsidRPr="002666D2" w:rsidTr="007977F6">
        <w:trPr>
          <w:trHeight w:val="1675"/>
        </w:trPr>
        <w:tc>
          <w:tcPr>
            <w:tcW w:w="9781" w:type="dxa"/>
          </w:tcPr>
          <w:p w:rsidR="007977F6" w:rsidRDefault="007977F6" w:rsidP="00D6497B">
            <w:pPr>
              <w:pStyle w:val="Heading2"/>
              <w:jc w:val="left"/>
              <w:outlineLvl w:val="1"/>
            </w:pPr>
            <w:r>
              <w:t>The future:</w:t>
            </w:r>
          </w:p>
          <w:p w:rsidR="007977F6" w:rsidRPr="007977F6" w:rsidRDefault="007977F6" w:rsidP="00D6497B">
            <w:pPr>
              <w:pStyle w:val="Default"/>
              <w:rPr>
                <w:rFonts w:ascii="Century Gothic" w:hAnsi="Century Gothic"/>
                <w:sz w:val="22"/>
                <w:szCs w:val="22"/>
              </w:rPr>
            </w:pPr>
            <w:r w:rsidRPr="007977F6">
              <w:rPr>
                <w:rFonts w:ascii="Century Gothic" w:hAnsi="Century Gothic"/>
                <w:sz w:val="22"/>
                <w:szCs w:val="22"/>
              </w:rPr>
              <w:t xml:space="preserve">This subject is worth one GCSE grade. A significant number of </w:t>
            </w:r>
            <w:proofErr w:type="spellStart"/>
            <w:r w:rsidRPr="007977F6">
              <w:rPr>
                <w:rFonts w:ascii="Century Gothic" w:hAnsi="Century Gothic"/>
                <w:sz w:val="22"/>
                <w:szCs w:val="22"/>
              </w:rPr>
              <w:t>Scalby</w:t>
            </w:r>
            <w:proofErr w:type="spellEnd"/>
            <w:r w:rsidRPr="007977F6">
              <w:rPr>
                <w:rFonts w:ascii="Century Gothic" w:hAnsi="Century Gothic"/>
                <w:sz w:val="22"/>
                <w:szCs w:val="22"/>
              </w:rPr>
              <w:t xml:space="preserve"> School students have gone on to study A level Drama and theatre studies or BTEC level 3 in Acting Studies. From here students have been accepted into Drama schools and carved out a career in the Performing Arts or teaching. Other popular routes have included retail, travel and tourism, marketing, theatre, film, media or any career which involves meeting people face to face.</w:t>
            </w:r>
          </w:p>
          <w:p w:rsidR="007977F6" w:rsidRPr="002666D2" w:rsidRDefault="007977F6" w:rsidP="00D6497B">
            <w:pPr>
              <w:pStyle w:val="Default"/>
              <w:rPr>
                <w:rFonts w:ascii="Century Gothic" w:hAnsi="Century Gothic"/>
                <w:b/>
              </w:rPr>
            </w:pPr>
          </w:p>
        </w:tc>
      </w:tr>
      <w:tr w:rsidR="007977F6" w:rsidRPr="002666D2" w:rsidTr="007977F6">
        <w:trPr>
          <w:trHeight w:val="2222"/>
        </w:trPr>
        <w:tc>
          <w:tcPr>
            <w:tcW w:w="9781" w:type="dxa"/>
          </w:tcPr>
          <w:p w:rsidR="007977F6" w:rsidRDefault="007977F6" w:rsidP="00D6497B">
            <w:pPr>
              <w:pStyle w:val="Heading2"/>
              <w:jc w:val="left"/>
              <w:outlineLvl w:val="1"/>
            </w:pPr>
            <w:r>
              <w:t>Employability skills:</w:t>
            </w:r>
          </w:p>
          <w:p w:rsidR="00205392" w:rsidRPr="00205392" w:rsidRDefault="00205392" w:rsidP="00205392">
            <w:pPr>
              <w:autoSpaceDE w:val="0"/>
              <w:autoSpaceDN w:val="0"/>
              <w:adjustRightInd w:val="0"/>
              <w:rPr>
                <w:rFonts w:ascii="Myriad Pro" w:eastAsiaTheme="minorHAnsi" w:hAnsi="Myriad Pro" w:cs="Myriad Pro"/>
                <w:color w:val="000000"/>
                <w:lang w:eastAsia="en-US"/>
              </w:rPr>
            </w:pPr>
          </w:p>
          <w:p w:rsidR="007977F6" w:rsidRPr="00BA42EF" w:rsidRDefault="00205392" w:rsidP="00205392">
            <w:pPr>
              <w:pStyle w:val="Default"/>
              <w:rPr>
                <w:rFonts w:ascii="Century Gothic" w:hAnsi="Century Gothic"/>
                <w:b/>
              </w:rPr>
            </w:pPr>
            <w:r w:rsidRPr="00BA42EF">
              <w:rPr>
                <w:rFonts w:ascii="Century Gothic" w:hAnsi="Century Gothic" w:cstheme="minorBidi"/>
                <w:color w:val="auto"/>
                <w:sz w:val="23"/>
                <w:szCs w:val="23"/>
              </w:rPr>
              <w:t>Many employers now actively seek those who have studied the arts. Steve Jobs, founder of Apple, was fond of saying his success was due to his hiring artists and musicians fascinated by technology rather than computer geeks. Top talent management agency, The Curve Group, specialising in financial and business services, declares that employees with arts degrees have developed more quickly in their roles from the start and has found them to have discipline, confidence and the ability to accept criticism</w:t>
            </w:r>
            <w:r w:rsidR="00BA42EF">
              <w:rPr>
                <w:rFonts w:ascii="Century Gothic" w:hAnsi="Century Gothic" w:cstheme="minorBidi"/>
                <w:color w:val="auto"/>
                <w:sz w:val="23"/>
                <w:szCs w:val="23"/>
              </w:rPr>
              <w:t>.</w:t>
            </w:r>
          </w:p>
        </w:tc>
      </w:tr>
    </w:tbl>
    <w:p w:rsidR="00092013" w:rsidRDefault="00092013" w:rsidP="00092013">
      <w:pPr>
        <w:rPr>
          <w:rFonts w:eastAsiaTheme="minorHAnsi"/>
          <w:lang w:eastAsia="en-US"/>
        </w:rPr>
      </w:pPr>
    </w:p>
    <w:p w:rsidR="00092013" w:rsidRDefault="00092013" w:rsidP="00092013">
      <w:pPr>
        <w:rPr>
          <w:rFonts w:eastAsiaTheme="minorHAnsi"/>
          <w:lang w:eastAsia="en-US"/>
        </w:rPr>
      </w:pPr>
    </w:p>
    <w:p w:rsidR="009B3163" w:rsidRDefault="009B3163" w:rsidP="009B3163">
      <w:pPr>
        <w:pStyle w:val="Heading2"/>
        <w:rPr>
          <w:sz w:val="32"/>
          <w:szCs w:val="32"/>
          <w:u w:val="single"/>
        </w:rPr>
      </w:pPr>
    </w:p>
    <w:p w:rsidR="009B3163" w:rsidRDefault="009B3163" w:rsidP="00092013">
      <w:pPr>
        <w:rPr>
          <w:rFonts w:eastAsiaTheme="minorHAnsi"/>
          <w:lang w:eastAsia="en-US"/>
        </w:rPr>
      </w:pPr>
    </w:p>
    <w:p w:rsidR="000D2E78" w:rsidRDefault="000D2E78" w:rsidP="000D2E78">
      <w:pPr>
        <w:jc w:val="center"/>
        <w:rPr>
          <w:rFonts w:eastAsiaTheme="minorHAnsi" w:cs="Arial"/>
          <w:b/>
          <w:color w:val="31849B" w:themeColor="accent5" w:themeShade="BF"/>
          <w:sz w:val="32"/>
          <w:szCs w:val="32"/>
          <w:u w:val="single"/>
          <w:lang w:eastAsia="en-US"/>
        </w:rPr>
      </w:pPr>
      <w:r w:rsidRPr="000D33D3">
        <w:rPr>
          <w:rFonts w:eastAsiaTheme="minorHAnsi" w:cs="Arial"/>
          <w:b/>
          <w:color w:val="31849B" w:themeColor="accent5" w:themeShade="BF"/>
          <w:sz w:val="32"/>
          <w:szCs w:val="32"/>
          <w:u w:val="single"/>
          <w:lang w:eastAsia="en-US"/>
        </w:rPr>
        <w:t>Level 1/2 Vocational Award in Hospitality and Catering</w:t>
      </w:r>
    </w:p>
    <w:p w:rsidR="000D2E78" w:rsidRPr="006B3453" w:rsidRDefault="000D2E78" w:rsidP="000D2E78">
      <w:pPr>
        <w:jc w:val="center"/>
        <w:rPr>
          <w:b/>
          <w:u w:val="single"/>
        </w:rPr>
      </w:pPr>
    </w:p>
    <w:tbl>
      <w:tblPr>
        <w:tblStyle w:val="TableGrid"/>
        <w:tblW w:w="10207" w:type="dxa"/>
        <w:tblInd w:w="-289" w:type="dxa"/>
        <w:tblLook w:val="04A0" w:firstRow="1" w:lastRow="0" w:firstColumn="1" w:lastColumn="0" w:noHBand="0" w:noVBand="1"/>
      </w:tblPr>
      <w:tblGrid>
        <w:gridCol w:w="5331"/>
        <w:gridCol w:w="4876"/>
      </w:tblGrid>
      <w:tr w:rsidR="000D2E78" w:rsidRPr="00E46C53" w:rsidTr="0073695B">
        <w:tc>
          <w:tcPr>
            <w:tcW w:w="5331" w:type="dxa"/>
          </w:tcPr>
          <w:p w:rsidR="000D2E78" w:rsidRPr="00E46C53" w:rsidRDefault="000D2E78" w:rsidP="0073695B">
            <w:pPr>
              <w:rPr>
                <w:b/>
              </w:rPr>
            </w:pPr>
            <w:r w:rsidRPr="00E46C53">
              <w:rPr>
                <w:b/>
              </w:rPr>
              <w:t>Exam Board</w:t>
            </w:r>
          </w:p>
        </w:tc>
        <w:tc>
          <w:tcPr>
            <w:tcW w:w="4876" w:type="dxa"/>
          </w:tcPr>
          <w:p w:rsidR="000D2E78" w:rsidRPr="00E46C53" w:rsidRDefault="000D2E78" w:rsidP="0073695B">
            <w:r w:rsidRPr="00E46C53">
              <w:t>WJEC</w:t>
            </w:r>
          </w:p>
        </w:tc>
      </w:tr>
      <w:tr w:rsidR="000D2E78" w:rsidRPr="00E46C53" w:rsidTr="0073695B">
        <w:tc>
          <w:tcPr>
            <w:tcW w:w="5331" w:type="dxa"/>
          </w:tcPr>
          <w:p w:rsidR="000D2E78" w:rsidRPr="00E46C53" w:rsidRDefault="000D2E78" w:rsidP="0073695B">
            <w:pPr>
              <w:rPr>
                <w:b/>
              </w:rPr>
            </w:pPr>
            <w:r w:rsidRPr="00E46C53">
              <w:rPr>
                <w:b/>
              </w:rPr>
              <w:t>Specification Code</w:t>
            </w:r>
          </w:p>
        </w:tc>
        <w:tc>
          <w:tcPr>
            <w:tcW w:w="4876" w:type="dxa"/>
          </w:tcPr>
          <w:p w:rsidR="000D2E78" w:rsidRPr="00E46C53" w:rsidRDefault="000D2E78" w:rsidP="0073695B">
            <w:r w:rsidRPr="00E46C53">
              <w:rPr>
                <w:sz w:val="22"/>
                <w:szCs w:val="22"/>
              </w:rPr>
              <w:t>601/7703/2</w:t>
            </w:r>
          </w:p>
        </w:tc>
      </w:tr>
      <w:tr w:rsidR="000D2E78" w:rsidRPr="00E46C53" w:rsidTr="0073695B">
        <w:tc>
          <w:tcPr>
            <w:tcW w:w="5331" w:type="dxa"/>
          </w:tcPr>
          <w:p w:rsidR="000D2E78" w:rsidRPr="00E46C53" w:rsidRDefault="000D2E78" w:rsidP="0073695B">
            <w:pPr>
              <w:rPr>
                <w:b/>
              </w:rPr>
            </w:pPr>
            <w:r w:rsidRPr="00E46C53">
              <w:rPr>
                <w:b/>
              </w:rPr>
              <w:t>Led by</w:t>
            </w:r>
          </w:p>
        </w:tc>
        <w:tc>
          <w:tcPr>
            <w:tcW w:w="4876" w:type="dxa"/>
          </w:tcPr>
          <w:p w:rsidR="000D2E78" w:rsidRPr="00E46C53" w:rsidRDefault="000D2E78" w:rsidP="0073695B">
            <w:r w:rsidRPr="00E46C53">
              <w:t>Miss Twamley</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0D2E78" w:rsidRPr="00E46C53" w:rsidTr="0073695B">
        <w:trPr>
          <w:trHeight w:val="270"/>
        </w:trPr>
        <w:tc>
          <w:tcPr>
            <w:tcW w:w="1722" w:type="dxa"/>
          </w:tcPr>
          <w:p w:rsidR="000D2E78" w:rsidRPr="00E46C53" w:rsidRDefault="000D2E78" w:rsidP="0073695B">
            <w:pPr>
              <w:rPr>
                <w:b/>
              </w:rPr>
            </w:pPr>
            <w:r w:rsidRPr="00E46C53">
              <w:rPr>
                <w:b/>
              </w:rPr>
              <w:t>Assessment</w:t>
            </w:r>
          </w:p>
        </w:tc>
        <w:tc>
          <w:tcPr>
            <w:tcW w:w="2980" w:type="dxa"/>
          </w:tcPr>
          <w:p w:rsidR="000D2E78" w:rsidRPr="00E46C53" w:rsidRDefault="000D2E78" w:rsidP="0073695B">
            <w:r w:rsidRPr="00E46C53">
              <w:t>Examination: 40%</w:t>
            </w:r>
          </w:p>
        </w:tc>
        <w:tc>
          <w:tcPr>
            <w:tcW w:w="4341" w:type="dxa"/>
          </w:tcPr>
          <w:p w:rsidR="000D2E78" w:rsidRPr="00E46C53" w:rsidRDefault="000D2E78" w:rsidP="0073695B">
            <w:r w:rsidRPr="00E46C53">
              <w:t>Controlled Assessment:60%</w:t>
            </w:r>
          </w:p>
        </w:tc>
      </w:tr>
    </w:tbl>
    <w:p w:rsidR="000D2E78" w:rsidRPr="00E46C53" w:rsidRDefault="000D2E78" w:rsidP="000D2E78">
      <w:pPr>
        <w:rPr>
          <w:b/>
          <w:u w:val="single"/>
        </w:rPr>
      </w:pPr>
    </w:p>
    <w:p w:rsidR="000D2E78" w:rsidRPr="00E46C53" w:rsidRDefault="000D2E78" w:rsidP="000D2E78">
      <w:pPr>
        <w:pStyle w:val="Heading2"/>
        <w:rPr>
          <w:u w:val="single"/>
        </w:rPr>
      </w:pPr>
    </w:p>
    <w:p w:rsidR="000D2E78" w:rsidRPr="00E46C53" w:rsidRDefault="00D547A5" w:rsidP="000D2E78">
      <w:pPr>
        <w:pStyle w:val="Heading2"/>
        <w:rPr>
          <w:u w:val="single"/>
        </w:rPr>
      </w:pPr>
      <w:r>
        <w:rPr>
          <w:u w:val="single"/>
        </w:rPr>
        <w:t>About the Course</w:t>
      </w:r>
    </w:p>
    <w:p w:rsidR="000D2E78" w:rsidRPr="00E46C53" w:rsidRDefault="000D2E78" w:rsidP="000D2E78">
      <w:pPr>
        <w:jc w:val="center"/>
        <w:rPr>
          <w:b/>
          <w:u w:val="single"/>
        </w:rPr>
      </w:pPr>
    </w:p>
    <w:tbl>
      <w:tblPr>
        <w:tblStyle w:val="TableGrid"/>
        <w:tblW w:w="10207" w:type="dxa"/>
        <w:tblInd w:w="-237" w:type="dxa"/>
        <w:tblLook w:val="04A0" w:firstRow="1" w:lastRow="0" w:firstColumn="1" w:lastColumn="0" w:noHBand="0" w:noVBand="1"/>
      </w:tblPr>
      <w:tblGrid>
        <w:gridCol w:w="10207"/>
      </w:tblGrid>
      <w:tr w:rsidR="000D2E78" w:rsidRPr="00E46C53" w:rsidTr="0073695B">
        <w:trPr>
          <w:trHeight w:val="3118"/>
        </w:trPr>
        <w:tc>
          <w:tcPr>
            <w:tcW w:w="10207" w:type="dxa"/>
          </w:tcPr>
          <w:p w:rsidR="000D2E78" w:rsidRPr="00E46C53" w:rsidRDefault="000D2E78" w:rsidP="0073695B">
            <w:pPr>
              <w:pStyle w:val="Heading2"/>
              <w:jc w:val="left"/>
              <w:outlineLvl w:val="1"/>
            </w:pPr>
            <w:r w:rsidRPr="00E46C53">
              <w:t>What you will cover:</w:t>
            </w:r>
          </w:p>
          <w:p w:rsidR="000D2E78" w:rsidRPr="00E46C53" w:rsidRDefault="000D2E78" w:rsidP="0073695B">
            <w:pPr>
              <w:rPr>
                <w:rFonts w:eastAsiaTheme="minorHAnsi" w:cs="Arial"/>
                <w:color w:val="000000"/>
                <w:lang w:eastAsia="en-US"/>
              </w:rPr>
            </w:pPr>
            <w:r>
              <w:rPr>
                <w:rFonts w:eastAsiaTheme="minorHAnsi" w:cs="Arial"/>
                <w:color w:val="000000"/>
                <w:sz w:val="22"/>
                <w:szCs w:val="22"/>
                <w:lang w:eastAsia="en-US"/>
              </w:rPr>
              <w:t>The</w:t>
            </w:r>
            <w:r w:rsidRPr="00E46C53">
              <w:rPr>
                <w:rFonts w:eastAsiaTheme="minorHAnsi" w:cs="Arial"/>
                <w:color w:val="000000"/>
                <w:sz w:val="22"/>
                <w:szCs w:val="22"/>
                <w:lang w:eastAsia="en-US"/>
              </w:rPr>
              <w:t xml:space="preserve"> structure</w:t>
            </w:r>
            <w:r>
              <w:rPr>
                <w:rFonts w:eastAsiaTheme="minorHAnsi" w:cs="Arial"/>
                <w:color w:val="000000"/>
                <w:sz w:val="22"/>
                <w:szCs w:val="22"/>
                <w:lang w:eastAsia="en-US"/>
              </w:rPr>
              <w:t xml:space="preserve"> has been designed to develop the learner’s</w:t>
            </w:r>
            <w:r w:rsidRPr="00E46C53">
              <w:rPr>
                <w:rFonts w:eastAsiaTheme="minorHAnsi" w:cs="Arial"/>
                <w:color w:val="000000"/>
                <w:sz w:val="22"/>
                <w:szCs w:val="22"/>
                <w:lang w:eastAsia="en-US"/>
              </w:rPr>
              <w:t xml:space="preserve"> knowledge and understanding related to a range of hospitality and catering providers; how they operate and what they have to take into account to be successful. There is the opportunity to learn about issues related to nutrition and food safety and how they affect successful hospitality and catering operations. In this qualification, learners will also have the opportunity to develop some food preparation and cooking skills as well as transferable skills of problem-solving, organisation and time management, planning and communication. </w:t>
            </w:r>
          </w:p>
          <w:p w:rsidR="000D2E78" w:rsidRPr="00E46C53" w:rsidRDefault="000D2E78" w:rsidP="0073695B">
            <w:pPr>
              <w:autoSpaceDE w:val="0"/>
              <w:autoSpaceDN w:val="0"/>
              <w:adjustRightInd w:val="0"/>
              <w:rPr>
                <w:rFonts w:eastAsiaTheme="minorHAnsi" w:cs="Arial"/>
                <w:color w:val="000000"/>
                <w:sz w:val="22"/>
                <w:szCs w:val="22"/>
                <w:lang w:eastAsia="en-US"/>
              </w:rPr>
            </w:pPr>
            <w:r w:rsidRPr="00E46C53">
              <w:rPr>
                <w:rFonts w:eastAsiaTheme="minorHAnsi" w:cs="Arial"/>
                <w:color w:val="000000"/>
                <w:sz w:val="22"/>
                <w:szCs w:val="22"/>
                <w:lang w:eastAsia="en-US"/>
              </w:rPr>
              <w:t>Through the two units, learners will gain an overview of the hospitality and catering industry and the type of job roles that may be available to assist them in making choices about progression.</w:t>
            </w:r>
          </w:p>
        </w:tc>
      </w:tr>
      <w:tr w:rsidR="000D2E78" w:rsidRPr="00E46C53" w:rsidTr="0073695B">
        <w:tc>
          <w:tcPr>
            <w:tcW w:w="10207" w:type="dxa"/>
          </w:tcPr>
          <w:p w:rsidR="000D2E78" w:rsidRPr="00E46C53" w:rsidRDefault="00E55033" w:rsidP="0073695B">
            <w:pPr>
              <w:pStyle w:val="Heading2"/>
              <w:jc w:val="left"/>
              <w:outlineLvl w:val="1"/>
            </w:pPr>
            <w:r>
              <w:t>Why choose this subject</w:t>
            </w:r>
            <w:r w:rsidR="000D2E78" w:rsidRPr="00E46C53">
              <w:t>:</w:t>
            </w:r>
          </w:p>
          <w:p w:rsidR="000D2E78" w:rsidRPr="00E46C53" w:rsidRDefault="000D2E78" w:rsidP="0073695B">
            <w:pPr>
              <w:pStyle w:val="Default"/>
              <w:rPr>
                <w:rFonts w:ascii="Century Gothic" w:hAnsi="Century Gothic"/>
                <w:b/>
                <w:sz w:val="22"/>
                <w:szCs w:val="22"/>
              </w:rPr>
            </w:pPr>
            <w:r w:rsidRPr="00E46C53">
              <w:rPr>
                <w:rFonts w:ascii="Century Gothic" w:hAnsi="Century Gothic"/>
                <w:sz w:val="22"/>
                <w:szCs w:val="22"/>
              </w:rPr>
              <w:t>This course is well suited to students who like working with food and enjoy practical work. They will need to be well organised, able to work independently and motivated. The final assessments include both written and practical tasks, requiring sound nutritional and practical knowledge.</w:t>
            </w:r>
          </w:p>
        </w:tc>
      </w:tr>
      <w:tr w:rsidR="000D2E78" w:rsidRPr="00E46C53" w:rsidTr="0073695B">
        <w:trPr>
          <w:trHeight w:val="699"/>
        </w:trPr>
        <w:tc>
          <w:tcPr>
            <w:tcW w:w="10207" w:type="dxa"/>
          </w:tcPr>
          <w:p w:rsidR="000D2E78" w:rsidRPr="00E46C53" w:rsidRDefault="000D2E78" w:rsidP="0073695B">
            <w:pPr>
              <w:pStyle w:val="Heading2"/>
              <w:jc w:val="left"/>
              <w:outlineLvl w:val="1"/>
            </w:pPr>
            <w:r w:rsidRPr="00E46C53">
              <w:t>The future:</w:t>
            </w:r>
          </w:p>
          <w:p w:rsidR="000D2E78" w:rsidRPr="00E46C53" w:rsidRDefault="000D2E78" w:rsidP="0073695B">
            <w:pPr>
              <w:pStyle w:val="Heading2"/>
              <w:jc w:val="left"/>
              <w:outlineLvl w:val="1"/>
              <w:rPr>
                <w:b w:val="0"/>
                <w:sz w:val="22"/>
                <w:szCs w:val="22"/>
              </w:rPr>
            </w:pPr>
            <w:r w:rsidRPr="00E46C53">
              <w:rPr>
                <w:rFonts w:eastAsiaTheme="minorHAnsi" w:cstheme="minorBidi"/>
                <w:b w:val="0"/>
                <w:color w:val="000000" w:themeColor="text1"/>
                <w:sz w:val="22"/>
                <w:szCs w:val="22"/>
                <w:lang w:eastAsia="en-US"/>
              </w:rPr>
              <w:t>This subject is worth one equivalent GCSE grade.</w:t>
            </w:r>
            <w:r w:rsidRPr="00E46C53">
              <w:rPr>
                <w:rFonts w:eastAsiaTheme="minorHAnsi"/>
                <w:b w:val="0"/>
                <w:color w:val="000000" w:themeColor="text1"/>
                <w:sz w:val="22"/>
                <w:szCs w:val="22"/>
                <w:lang w:eastAsia="en-US"/>
              </w:rPr>
              <w:t xml:space="preserve"> </w:t>
            </w:r>
            <w:r w:rsidRPr="00E46C53">
              <w:rPr>
                <w:b w:val="0"/>
                <w:color w:val="000000" w:themeColor="text1"/>
                <w:sz w:val="22"/>
                <w:szCs w:val="22"/>
              </w:rPr>
              <w:t xml:space="preserve">This qualification will equip students with the knowledge, understanding, skills and encouragement they need to cook. It will give them the ability to apply theoretical principles and develop vital life skills so that they can feed themselves and others affordably and nutritiously. </w:t>
            </w:r>
            <w:r w:rsidRPr="00E46C53">
              <w:rPr>
                <w:rFonts w:eastAsiaTheme="minorHAnsi"/>
                <w:b w:val="0"/>
                <w:color w:val="000000" w:themeColor="text1"/>
                <w:sz w:val="22"/>
                <w:szCs w:val="22"/>
                <w:lang w:eastAsia="en-US"/>
              </w:rPr>
              <w:t xml:space="preserve">It would be a good qualification for those who wish to follow food/catering/ related courses or work in the food industry, and gives valuable experience in teamwork and problem solving techniques. </w:t>
            </w:r>
          </w:p>
        </w:tc>
      </w:tr>
      <w:tr w:rsidR="000D2E78" w:rsidRPr="00E46C53" w:rsidTr="0073695B">
        <w:trPr>
          <w:trHeight w:val="2222"/>
        </w:trPr>
        <w:tc>
          <w:tcPr>
            <w:tcW w:w="10207" w:type="dxa"/>
          </w:tcPr>
          <w:p w:rsidR="000D2E78" w:rsidRPr="00E46C53" w:rsidRDefault="000D2E78" w:rsidP="0073695B">
            <w:pPr>
              <w:pStyle w:val="Heading2"/>
              <w:jc w:val="left"/>
              <w:outlineLvl w:val="1"/>
            </w:pPr>
            <w:r w:rsidRPr="00E46C53">
              <w:t>Employability skills:</w:t>
            </w:r>
          </w:p>
          <w:p w:rsidR="000D2E78" w:rsidRPr="00E46C53" w:rsidRDefault="000D2E78" w:rsidP="0073695B">
            <w:pPr>
              <w:pStyle w:val="Default"/>
              <w:rPr>
                <w:rFonts w:ascii="Century Gothic" w:hAnsi="Century Gothic"/>
                <w:sz w:val="22"/>
                <w:szCs w:val="22"/>
              </w:rPr>
            </w:pPr>
            <w:r w:rsidRPr="00E46C53">
              <w:rPr>
                <w:rFonts w:ascii="Century Gothic" w:hAnsi="Century Gothic"/>
                <w:sz w:val="22"/>
                <w:szCs w:val="22"/>
              </w:rPr>
              <w:t>Learners will gain a broad understanding of commercial food production and an awareness of related career paths. As well as being taught key skills in food preparation, students will in addition develop key life skills: Timekeeping, costing and meeting deadlines, effective communication and problem solving. These are key skills needed in a rapidly changing market by all employers.</w:t>
            </w:r>
          </w:p>
        </w:tc>
      </w:tr>
    </w:tbl>
    <w:p w:rsidR="00092013" w:rsidRDefault="00092013" w:rsidP="00092013">
      <w:pPr>
        <w:rPr>
          <w:rFonts w:eastAsiaTheme="minorHAnsi"/>
          <w:lang w:eastAsia="en-US"/>
        </w:rPr>
      </w:pPr>
    </w:p>
    <w:p w:rsidR="00092013" w:rsidRDefault="00092013" w:rsidP="00092013">
      <w:pPr>
        <w:rPr>
          <w:rFonts w:eastAsiaTheme="minorHAnsi"/>
          <w:lang w:eastAsia="en-US"/>
        </w:rPr>
      </w:pPr>
    </w:p>
    <w:p w:rsidR="009B3163" w:rsidRDefault="009B3163" w:rsidP="00092013">
      <w:pPr>
        <w:rPr>
          <w:rFonts w:eastAsiaTheme="minorHAnsi"/>
          <w:lang w:eastAsia="en-US"/>
        </w:rPr>
      </w:pPr>
    </w:p>
    <w:p w:rsidR="000D2E78" w:rsidRDefault="000D2E78" w:rsidP="001966C3">
      <w:pPr>
        <w:pStyle w:val="Heading2"/>
        <w:rPr>
          <w:color w:val="117289"/>
          <w:sz w:val="32"/>
          <w:szCs w:val="32"/>
          <w:u w:val="single"/>
        </w:rPr>
      </w:pPr>
    </w:p>
    <w:p w:rsidR="000D2E78" w:rsidRDefault="000D2E78" w:rsidP="001966C3">
      <w:pPr>
        <w:pStyle w:val="Heading2"/>
        <w:rPr>
          <w:color w:val="117289"/>
          <w:sz w:val="32"/>
          <w:szCs w:val="32"/>
          <w:u w:val="single"/>
        </w:rPr>
      </w:pPr>
    </w:p>
    <w:p w:rsidR="000D2E78" w:rsidRDefault="000D2E78" w:rsidP="001966C3">
      <w:pPr>
        <w:pStyle w:val="Heading2"/>
        <w:rPr>
          <w:color w:val="117289"/>
          <w:sz w:val="32"/>
          <w:szCs w:val="32"/>
          <w:u w:val="single"/>
        </w:rPr>
      </w:pPr>
    </w:p>
    <w:p w:rsidR="000D2E78" w:rsidRDefault="000D2E78" w:rsidP="001966C3">
      <w:pPr>
        <w:pStyle w:val="Heading2"/>
        <w:rPr>
          <w:color w:val="117289"/>
          <w:sz w:val="32"/>
          <w:szCs w:val="32"/>
          <w:u w:val="single"/>
        </w:rPr>
      </w:pPr>
    </w:p>
    <w:p w:rsidR="001966C3" w:rsidRPr="009E366C" w:rsidRDefault="001966C3" w:rsidP="001966C3">
      <w:pPr>
        <w:pStyle w:val="Heading2"/>
        <w:rPr>
          <w:color w:val="117289"/>
          <w:sz w:val="32"/>
          <w:szCs w:val="32"/>
          <w:u w:val="single"/>
        </w:rPr>
      </w:pPr>
      <w:r w:rsidRPr="009E366C">
        <w:rPr>
          <w:color w:val="117289"/>
          <w:sz w:val="32"/>
          <w:szCs w:val="32"/>
          <w:u w:val="single"/>
        </w:rPr>
        <w:t>GCSE French</w:t>
      </w:r>
    </w:p>
    <w:p w:rsidR="001966C3" w:rsidRPr="002666D2" w:rsidRDefault="001966C3" w:rsidP="001966C3">
      <w:pPr>
        <w:jc w:val="center"/>
        <w:rPr>
          <w:b/>
          <w:u w:val="single"/>
        </w:rPr>
      </w:pPr>
    </w:p>
    <w:tbl>
      <w:tblPr>
        <w:tblStyle w:val="TableGrid"/>
        <w:tblW w:w="9639" w:type="dxa"/>
        <w:tblInd w:w="137" w:type="dxa"/>
        <w:tblLook w:val="04A0" w:firstRow="1" w:lastRow="0" w:firstColumn="1" w:lastColumn="0" w:noHBand="0" w:noVBand="1"/>
      </w:tblPr>
      <w:tblGrid>
        <w:gridCol w:w="5047"/>
        <w:gridCol w:w="4592"/>
      </w:tblGrid>
      <w:tr w:rsidR="001966C3" w:rsidRPr="002666D2" w:rsidTr="0073695B">
        <w:tc>
          <w:tcPr>
            <w:tcW w:w="5047" w:type="dxa"/>
          </w:tcPr>
          <w:p w:rsidR="001966C3" w:rsidRPr="002666D2" w:rsidRDefault="001966C3" w:rsidP="0073695B">
            <w:pPr>
              <w:rPr>
                <w:b/>
              </w:rPr>
            </w:pPr>
            <w:r w:rsidRPr="002666D2">
              <w:rPr>
                <w:b/>
              </w:rPr>
              <w:t>Exam Board</w:t>
            </w:r>
          </w:p>
        </w:tc>
        <w:tc>
          <w:tcPr>
            <w:tcW w:w="4592" w:type="dxa"/>
          </w:tcPr>
          <w:p w:rsidR="001966C3" w:rsidRPr="002666D2" w:rsidRDefault="001966C3" w:rsidP="0073695B">
            <w:r w:rsidRPr="002666D2">
              <w:t>AQA</w:t>
            </w:r>
          </w:p>
        </w:tc>
      </w:tr>
      <w:tr w:rsidR="001966C3" w:rsidRPr="002666D2" w:rsidTr="0073695B">
        <w:tc>
          <w:tcPr>
            <w:tcW w:w="5047" w:type="dxa"/>
          </w:tcPr>
          <w:p w:rsidR="001966C3" w:rsidRPr="002666D2" w:rsidRDefault="001966C3" w:rsidP="0073695B">
            <w:pPr>
              <w:rPr>
                <w:b/>
              </w:rPr>
            </w:pPr>
            <w:r w:rsidRPr="002666D2">
              <w:rPr>
                <w:b/>
              </w:rPr>
              <w:t>Specification Code</w:t>
            </w:r>
          </w:p>
        </w:tc>
        <w:tc>
          <w:tcPr>
            <w:tcW w:w="4592" w:type="dxa"/>
          </w:tcPr>
          <w:p w:rsidR="001966C3" w:rsidRPr="002666D2" w:rsidRDefault="001966C3" w:rsidP="0073695B">
            <w:r>
              <w:t>8658</w:t>
            </w:r>
          </w:p>
        </w:tc>
      </w:tr>
      <w:tr w:rsidR="001966C3" w:rsidRPr="002666D2" w:rsidTr="0073695B">
        <w:tc>
          <w:tcPr>
            <w:tcW w:w="5047" w:type="dxa"/>
          </w:tcPr>
          <w:p w:rsidR="001966C3" w:rsidRPr="002666D2" w:rsidRDefault="001966C3" w:rsidP="0073695B">
            <w:pPr>
              <w:rPr>
                <w:b/>
              </w:rPr>
            </w:pPr>
            <w:r w:rsidRPr="002666D2">
              <w:rPr>
                <w:b/>
              </w:rPr>
              <w:t>Led by</w:t>
            </w:r>
          </w:p>
        </w:tc>
        <w:tc>
          <w:tcPr>
            <w:tcW w:w="4592" w:type="dxa"/>
          </w:tcPr>
          <w:p w:rsidR="001966C3" w:rsidRPr="002666D2" w:rsidRDefault="001966C3" w:rsidP="0073695B">
            <w:r>
              <w:t>Mrs S. McCluskie</w:t>
            </w:r>
          </w:p>
        </w:tc>
      </w:tr>
    </w:tbl>
    <w:p w:rsidR="001966C3" w:rsidRPr="002666D2" w:rsidRDefault="001966C3" w:rsidP="001966C3">
      <w:pPr>
        <w:rPr>
          <w:b/>
          <w:u w:val="single"/>
        </w:rPr>
      </w:pPr>
    </w:p>
    <w:tbl>
      <w:tblPr>
        <w:tblStyle w:val="TableGrid"/>
        <w:tblpPr w:leftFromText="180" w:rightFromText="180" w:vertAnchor="text" w:horzAnchor="margin" w:tblpXSpec="center" w:tblpY="-89"/>
        <w:tblW w:w="9043" w:type="dxa"/>
        <w:tblLook w:val="04A0" w:firstRow="1" w:lastRow="0" w:firstColumn="1" w:lastColumn="0" w:noHBand="0" w:noVBand="1"/>
      </w:tblPr>
      <w:tblGrid>
        <w:gridCol w:w="1722"/>
        <w:gridCol w:w="7321"/>
      </w:tblGrid>
      <w:tr w:rsidR="000D2E78" w:rsidRPr="002666D2" w:rsidTr="000D2E78">
        <w:trPr>
          <w:trHeight w:val="270"/>
        </w:trPr>
        <w:tc>
          <w:tcPr>
            <w:tcW w:w="1722" w:type="dxa"/>
          </w:tcPr>
          <w:p w:rsidR="000D2E78" w:rsidRPr="002666D2" w:rsidRDefault="000D2E78" w:rsidP="000D2E78">
            <w:pPr>
              <w:rPr>
                <w:b/>
              </w:rPr>
            </w:pPr>
            <w:r w:rsidRPr="002666D2">
              <w:rPr>
                <w:b/>
              </w:rPr>
              <w:t>Assessment</w:t>
            </w:r>
          </w:p>
        </w:tc>
        <w:tc>
          <w:tcPr>
            <w:tcW w:w="7321" w:type="dxa"/>
          </w:tcPr>
          <w:p w:rsidR="000D2E78" w:rsidRPr="002666D2" w:rsidRDefault="000D2E78" w:rsidP="000D2E78">
            <w:r>
              <w:t>Final exams in the 4 skills of listening, speaking, reading and writing.  Each skill is worth 25% of the final grade.</w:t>
            </w:r>
          </w:p>
        </w:tc>
      </w:tr>
    </w:tbl>
    <w:p w:rsidR="001966C3" w:rsidRPr="009E366C" w:rsidRDefault="001966C3" w:rsidP="00ED3EDD">
      <w:pPr>
        <w:pStyle w:val="Heading2"/>
        <w:rPr>
          <w:color w:val="117289"/>
          <w:u w:val="single"/>
        </w:rPr>
      </w:pPr>
      <w:r w:rsidRPr="009E366C">
        <w:rPr>
          <w:color w:val="117289"/>
          <w:u w:val="single"/>
        </w:rPr>
        <w:t>About the Course</w:t>
      </w:r>
    </w:p>
    <w:p w:rsidR="001966C3" w:rsidRPr="002666D2" w:rsidRDefault="001966C3" w:rsidP="001966C3">
      <w:pPr>
        <w:jc w:val="center"/>
        <w:rPr>
          <w:b/>
          <w:u w:val="single"/>
        </w:rPr>
      </w:pPr>
    </w:p>
    <w:tbl>
      <w:tblPr>
        <w:tblStyle w:val="TableGrid"/>
        <w:tblW w:w="9639" w:type="dxa"/>
        <w:tblInd w:w="137" w:type="dxa"/>
        <w:tblLook w:val="04A0" w:firstRow="1" w:lastRow="0" w:firstColumn="1" w:lastColumn="0" w:noHBand="0" w:noVBand="1"/>
      </w:tblPr>
      <w:tblGrid>
        <w:gridCol w:w="9639"/>
      </w:tblGrid>
      <w:tr w:rsidR="001966C3" w:rsidRPr="002666D2" w:rsidTr="0073695B">
        <w:trPr>
          <w:trHeight w:val="3118"/>
        </w:trPr>
        <w:tc>
          <w:tcPr>
            <w:tcW w:w="9639" w:type="dxa"/>
          </w:tcPr>
          <w:p w:rsidR="001966C3" w:rsidRPr="009E366C" w:rsidRDefault="001966C3" w:rsidP="0073695B">
            <w:pPr>
              <w:pStyle w:val="Heading2"/>
              <w:jc w:val="left"/>
              <w:outlineLvl w:val="1"/>
              <w:rPr>
                <w:color w:val="117289"/>
              </w:rPr>
            </w:pPr>
            <w:r w:rsidRPr="009E366C">
              <w:rPr>
                <w:color w:val="117289"/>
              </w:rPr>
              <w:t>What you will cover:</w:t>
            </w:r>
          </w:p>
          <w:p w:rsidR="001966C3" w:rsidRPr="00EE272E" w:rsidRDefault="001966C3" w:rsidP="0073695B">
            <w:pPr>
              <w:rPr>
                <w:rFonts w:eastAsiaTheme="minorHAnsi"/>
                <w:sz w:val="22"/>
                <w:szCs w:val="22"/>
                <w:lang w:eastAsia="en-US"/>
              </w:rPr>
            </w:pPr>
            <w:r w:rsidRPr="00EE272E">
              <w:rPr>
                <w:rFonts w:eastAsiaTheme="minorHAnsi"/>
                <w:sz w:val="22"/>
                <w:szCs w:val="22"/>
                <w:lang w:eastAsia="en-US"/>
              </w:rPr>
              <w:t>This course will allow students to develop their ability to communicate confidently and coherently with native speakers in both speaking and writing.  They will deepen their knowledge of grammar and how language works</w:t>
            </w:r>
            <w:r>
              <w:rPr>
                <w:rFonts w:eastAsiaTheme="minorHAnsi"/>
                <w:sz w:val="22"/>
                <w:szCs w:val="22"/>
                <w:lang w:eastAsia="en-US"/>
              </w:rPr>
              <w:t>,</w:t>
            </w:r>
            <w:r w:rsidRPr="00EE272E">
              <w:rPr>
                <w:rFonts w:eastAsiaTheme="minorHAnsi"/>
                <w:sz w:val="22"/>
                <w:szCs w:val="22"/>
                <w:lang w:eastAsia="en-US"/>
              </w:rPr>
              <w:t xml:space="preserve"> and enrich their vocabulary in order for them to increase their independent use and understanding of extended language in a wide range of contexts. The course also aims to develop a greater awareness of the culture and identity of French speaking communities and countries.  The new exam features translation and reading extracts from literary and authentic texts. The subject content will be focussed on 3 main themes: identity and culture, local, national, international and global areas of interest and current and future study and employment.</w:t>
            </w:r>
          </w:p>
          <w:p w:rsidR="001966C3" w:rsidRPr="002666D2" w:rsidRDefault="001966C3" w:rsidP="0073695B">
            <w:pPr>
              <w:rPr>
                <w:b/>
              </w:rPr>
            </w:pPr>
          </w:p>
        </w:tc>
      </w:tr>
      <w:tr w:rsidR="001966C3" w:rsidRPr="002666D2" w:rsidTr="0073695B">
        <w:tc>
          <w:tcPr>
            <w:tcW w:w="9639" w:type="dxa"/>
          </w:tcPr>
          <w:p w:rsidR="001966C3" w:rsidRPr="009E366C" w:rsidRDefault="001966C3" w:rsidP="0073695B">
            <w:pPr>
              <w:pStyle w:val="Heading2"/>
              <w:jc w:val="left"/>
              <w:outlineLvl w:val="1"/>
              <w:rPr>
                <w:color w:val="117289"/>
              </w:rPr>
            </w:pPr>
            <w:r>
              <w:rPr>
                <w:color w:val="117289"/>
              </w:rPr>
              <w:t>Why choose this subject</w:t>
            </w:r>
            <w:r w:rsidRPr="009E366C">
              <w:rPr>
                <w:color w:val="117289"/>
              </w:rPr>
              <w:t>:</w:t>
            </w:r>
          </w:p>
          <w:p w:rsidR="001966C3" w:rsidRPr="00EE272E" w:rsidRDefault="001966C3" w:rsidP="0073695B">
            <w:pPr>
              <w:rPr>
                <w:sz w:val="22"/>
                <w:szCs w:val="22"/>
              </w:rPr>
            </w:pPr>
            <w:r w:rsidRPr="00EE272E">
              <w:rPr>
                <w:sz w:val="22"/>
                <w:szCs w:val="22"/>
              </w:rPr>
              <w:t>This course is for you if you have been successful in French at KS3.  You should be a confident learner, because the GCSE exam involves writing and speaking from memory and reading extracts of literary texts and poems.  It also involves translation into both English and French; therefore a good command of English grammar is necessary for success in French. You will be a student who wants to study a range of A Levels and then go to university.</w:t>
            </w:r>
          </w:p>
          <w:p w:rsidR="001966C3" w:rsidRPr="002666D2" w:rsidRDefault="001966C3" w:rsidP="0073695B">
            <w:pPr>
              <w:rPr>
                <w:b/>
              </w:rPr>
            </w:pPr>
          </w:p>
          <w:p w:rsidR="001966C3" w:rsidRPr="002666D2" w:rsidRDefault="001966C3" w:rsidP="0073695B">
            <w:pPr>
              <w:pStyle w:val="Default"/>
              <w:rPr>
                <w:rFonts w:ascii="Century Gothic" w:hAnsi="Century Gothic"/>
                <w:b/>
              </w:rPr>
            </w:pPr>
          </w:p>
        </w:tc>
      </w:tr>
      <w:tr w:rsidR="001966C3" w:rsidRPr="002666D2" w:rsidTr="0073695B">
        <w:trPr>
          <w:trHeight w:val="1675"/>
        </w:trPr>
        <w:tc>
          <w:tcPr>
            <w:tcW w:w="9639" w:type="dxa"/>
          </w:tcPr>
          <w:p w:rsidR="001966C3" w:rsidRPr="009E366C" w:rsidRDefault="001966C3" w:rsidP="0073695B">
            <w:pPr>
              <w:pStyle w:val="Heading2"/>
              <w:jc w:val="left"/>
              <w:outlineLvl w:val="1"/>
              <w:rPr>
                <w:color w:val="117289"/>
              </w:rPr>
            </w:pPr>
            <w:r w:rsidRPr="009E366C">
              <w:rPr>
                <w:color w:val="117289"/>
              </w:rPr>
              <w:t>The future:</w:t>
            </w:r>
          </w:p>
          <w:p w:rsidR="001966C3" w:rsidRPr="002666D2" w:rsidRDefault="001966C3" w:rsidP="0073695B">
            <w:pPr>
              <w:rPr>
                <w:b/>
              </w:rPr>
            </w:pPr>
            <w:r w:rsidRPr="00EE272E">
              <w:rPr>
                <w:rFonts w:eastAsiaTheme="minorHAnsi"/>
                <w:sz w:val="22"/>
                <w:szCs w:val="22"/>
              </w:rPr>
              <w:t>This subject is worth one GCSE grade.</w:t>
            </w:r>
            <w:r w:rsidRPr="00EE272E">
              <w:rPr>
                <w:rFonts w:eastAsiaTheme="minorHAnsi" w:cs="Arial"/>
                <w:color w:val="FF0000"/>
                <w:sz w:val="22"/>
                <w:szCs w:val="22"/>
                <w:lang w:eastAsia="en-US"/>
              </w:rPr>
              <w:t xml:space="preserve"> </w:t>
            </w:r>
            <w:r w:rsidRPr="00EE272E">
              <w:rPr>
                <w:rFonts w:eastAsiaTheme="minorHAnsi"/>
                <w:sz w:val="22"/>
                <w:szCs w:val="22"/>
                <w:lang w:eastAsia="en-US"/>
              </w:rPr>
              <w:t xml:space="preserve">Success in foreign languages at GCSE is seen as an important indicator of academic ability and is welcomed by colleges and universities, whatever subject is chosen.  A GCSE in a foreign language may clinch you a place when applying for increasingly competitive </w:t>
            </w:r>
            <w:r>
              <w:rPr>
                <w:rFonts w:eastAsiaTheme="minorHAnsi"/>
                <w:sz w:val="22"/>
                <w:szCs w:val="22"/>
                <w:lang w:eastAsia="en-US"/>
              </w:rPr>
              <w:t xml:space="preserve">A level and </w:t>
            </w:r>
            <w:r w:rsidRPr="00EE272E">
              <w:rPr>
                <w:rFonts w:eastAsiaTheme="minorHAnsi"/>
                <w:sz w:val="22"/>
                <w:szCs w:val="22"/>
                <w:lang w:eastAsia="en-US"/>
              </w:rPr>
              <w:t xml:space="preserve">degree courses.  Practically any job can involve languages, whether it is based in the UK or abroad.  </w:t>
            </w:r>
          </w:p>
        </w:tc>
      </w:tr>
      <w:tr w:rsidR="001966C3" w:rsidRPr="002666D2" w:rsidTr="0073695B">
        <w:trPr>
          <w:trHeight w:val="2222"/>
        </w:trPr>
        <w:tc>
          <w:tcPr>
            <w:tcW w:w="9639" w:type="dxa"/>
          </w:tcPr>
          <w:p w:rsidR="001966C3" w:rsidRPr="009E366C" w:rsidRDefault="001966C3" w:rsidP="0073695B">
            <w:pPr>
              <w:pStyle w:val="Heading2"/>
              <w:jc w:val="left"/>
              <w:outlineLvl w:val="1"/>
              <w:rPr>
                <w:color w:val="117289"/>
              </w:rPr>
            </w:pPr>
            <w:r w:rsidRPr="009E366C">
              <w:rPr>
                <w:color w:val="117289"/>
              </w:rPr>
              <w:t>Employability skills:</w:t>
            </w:r>
          </w:p>
          <w:p w:rsidR="001966C3" w:rsidRPr="00384FCD" w:rsidRDefault="001966C3" w:rsidP="0073695B">
            <w:pPr>
              <w:rPr>
                <w:sz w:val="22"/>
                <w:szCs w:val="22"/>
              </w:rPr>
            </w:pPr>
            <w:r w:rsidRPr="00384FCD">
              <w:rPr>
                <w:sz w:val="22"/>
                <w:szCs w:val="22"/>
              </w:rPr>
              <w:t>Languages are a skill for life and in learning a language you master the following transferable skills: communication, critical and analytical thinking, memory, listening, problem solving, self-discipline, confidence, improved knowledge of your own language and you benefit from increased brain capacity!</w:t>
            </w:r>
          </w:p>
          <w:p w:rsidR="001966C3" w:rsidRPr="002666D2" w:rsidRDefault="001966C3" w:rsidP="0073695B">
            <w:pPr>
              <w:pStyle w:val="Default"/>
              <w:rPr>
                <w:b/>
              </w:rPr>
            </w:pPr>
          </w:p>
        </w:tc>
      </w:tr>
    </w:tbl>
    <w:p w:rsidR="00092013" w:rsidRDefault="00092013" w:rsidP="00092013">
      <w:pPr>
        <w:rPr>
          <w:rFonts w:eastAsiaTheme="minorHAnsi"/>
          <w:lang w:eastAsia="en-US"/>
        </w:rPr>
      </w:pPr>
    </w:p>
    <w:p w:rsidR="001966C3" w:rsidRDefault="001966C3" w:rsidP="001966C3">
      <w:pPr>
        <w:pStyle w:val="Heading2"/>
        <w:ind w:left="1440"/>
        <w:rPr>
          <w:color w:val="117289"/>
          <w:sz w:val="32"/>
          <w:szCs w:val="32"/>
          <w:u w:val="single"/>
        </w:rPr>
      </w:pPr>
    </w:p>
    <w:p w:rsidR="00580763" w:rsidRPr="00A94751" w:rsidRDefault="00580763" w:rsidP="001966C3">
      <w:pPr>
        <w:pStyle w:val="Heading2"/>
        <w:ind w:left="1440"/>
        <w:rPr>
          <w:color w:val="117289"/>
          <w:sz w:val="32"/>
          <w:szCs w:val="32"/>
          <w:u w:val="single"/>
        </w:rPr>
      </w:pPr>
      <w:r w:rsidRPr="00A94751">
        <w:rPr>
          <w:color w:val="117289"/>
          <w:sz w:val="32"/>
          <w:szCs w:val="32"/>
          <w:u w:val="single"/>
        </w:rPr>
        <w:t>GCSE Geography</w:t>
      </w:r>
    </w:p>
    <w:p w:rsidR="00580763" w:rsidRPr="002666D2" w:rsidRDefault="00580763" w:rsidP="00580763">
      <w:pPr>
        <w:jc w:val="center"/>
        <w:rPr>
          <w:b/>
          <w:u w:val="single"/>
        </w:rPr>
      </w:pPr>
    </w:p>
    <w:tbl>
      <w:tblPr>
        <w:tblStyle w:val="TableGrid"/>
        <w:tblW w:w="9781" w:type="dxa"/>
        <w:tblInd w:w="137" w:type="dxa"/>
        <w:tblLook w:val="04A0" w:firstRow="1" w:lastRow="0" w:firstColumn="1" w:lastColumn="0" w:noHBand="0" w:noVBand="1"/>
      </w:tblPr>
      <w:tblGrid>
        <w:gridCol w:w="5047"/>
        <w:gridCol w:w="4734"/>
      </w:tblGrid>
      <w:tr w:rsidR="00580763" w:rsidRPr="002666D2" w:rsidTr="006013E9">
        <w:tc>
          <w:tcPr>
            <w:tcW w:w="5047" w:type="dxa"/>
          </w:tcPr>
          <w:p w:rsidR="00580763" w:rsidRPr="002666D2" w:rsidRDefault="00580763" w:rsidP="006013E9">
            <w:pPr>
              <w:rPr>
                <w:b/>
              </w:rPr>
            </w:pPr>
            <w:r w:rsidRPr="002666D2">
              <w:rPr>
                <w:b/>
              </w:rPr>
              <w:t>Exam Board</w:t>
            </w:r>
          </w:p>
        </w:tc>
        <w:tc>
          <w:tcPr>
            <w:tcW w:w="4734" w:type="dxa"/>
          </w:tcPr>
          <w:p w:rsidR="00580763" w:rsidRPr="002666D2" w:rsidRDefault="00580763" w:rsidP="006013E9">
            <w:r w:rsidRPr="002666D2">
              <w:t>AQA</w:t>
            </w:r>
          </w:p>
        </w:tc>
      </w:tr>
      <w:tr w:rsidR="00580763" w:rsidRPr="002666D2" w:rsidTr="006013E9">
        <w:tc>
          <w:tcPr>
            <w:tcW w:w="5047" w:type="dxa"/>
          </w:tcPr>
          <w:p w:rsidR="00580763" w:rsidRPr="002666D2" w:rsidRDefault="00580763" w:rsidP="006013E9">
            <w:pPr>
              <w:rPr>
                <w:b/>
              </w:rPr>
            </w:pPr>
            <w:r w:rsidRPr="002666D2">
              <w:rPr>
                <w:b/>
              </w:rPr>
              <w:t>Specification Code</w:t>
            </w:r>
          </w:p>
        </w:tc>
        <w:tc>
          <w:tcPr>
            <w:tcW w:w="4734" w:type="dxa"/>
          </w:tcPr>
          <w:p w:rsidR="00580763" w:rsidRPr="002666D2" w:rsidRDefault="00580763" w:rsidP="006013E9">
            <w:r>
              <w:t>8035</w:t>
            </w:r>
          </w:p>
        </w:tc>
      </w:tr>
      <w:tr w:rsidR="00580763" w:rsidRPr="002666D2" w:rsidTr="006013E9">
        <w:tc>
          <w:tcPr>
            <w:tcW w:w="5047" w:type="dxa"/>
          </w:tcPr>
          <w:p w:rsidR="00580763" w:rsidRPr="002666D2" w:rsidRDefault="00580763" w:rsidP="006013E9">
            <w:pPr>
              <w:rPr>
                <w:b/>
              </w:rPr>
            </w:pPr>
            <w:r w:rsidRPr="002666D2">
              <w:rPr>
                <w:b/>
              </w:rPr>
              <w:t>Led by</w:t>
            </w:r>
          </w:p>
        </w:tc>
        <w:tc>
          <w:tcPr>
            <w:tcW w:w="4734" w:type="dxa"/>
          </w:tcPr>
          <w:p w:rsidR="00580763" w:rsidRPr="002666D2" w:rsidRDefault="00580763" w:rsidP="006013E9">
            <w:r>
              <w:t>Mrs H. Banks</w:t>
            </w:r>
          </w:p>
        </w:tc>
      </w:tr>
    </w:tbl>
    <w:tbl>
      <w:tblPr>
        <w:tblStyle w:val="TableGrid"/>
        <w:tblpPr w:leftFromText="180" w:rightFromText="180" w:vertAnchor="text" w:horzAnchor="margin" w:tblpX="704" w:tblpY="137"/>
        <w:tblW w:w="8279" w:type="dxa"/>
        <w:tblLook w:val="04A0" w:firstRow="1" w:lastRow="0" w:firstColumn="1" w:lastColumn="0" w:noHBand="0" w:noVBand="1"/>
      </w:tblPr>
      <w:tblGrid>
        <w:gridCol w:w="3032"/>
        <w:gridCol w:w="5247"/>
      </w:tblGrid>
      <w:tr w:rsidR="00580763" w:rsidRPr="002666D2" w:rsidTr="006013E9">
        <w:trPr>
          <w:trHeight w:val="296"/>
        </w:trPr>
        <w:tc>
          <w:tcPr>
            <w:tcW w:w="3032" w:type="dxa"/>
          </w:tcPr>
          <w:p w:rsidR="00580763" w:rsidRPr="002666D2" w:rsidRDefault="00580763" w:rsidP="006013E9">
            <w:pPr>
              <w:rPr>
                <w:b/>
              </w:rPr>
            </w:pPr>
            <w:r w:rsidRPr="002666D2">
              <w:rPr>
                <w:b/>
              </w:rPr>
              <w:t>Assessment</w:t>
            </w:r>
          </w:p>
        </w:tc>
        <w:tc>
          <w:tcPr>
            <w:tcW w:w="5247" w:type="dxa"/>
          </w:tcPr>
          <w:p w:rsidR="00580763" w:rsidRPr="002666D2" w:rsidRDefault="00580763" w:rsidP="006013E9">
            <w:r>
              <w:t xml:space="preserve"> 100% final examination</w:t>
            </w:r>
          </w:p>
        </w:tc>
      </w:tr>
    </w:tbl>
    <w:p w:rsidR="00580763" w:rsidRPr="002666D2" w:rsidRDefault="00580763" w:rsidP="00580763">
      <w:pPr>
        <w:rPr>
          <w:b/>
          <w:u w:val="single"/>
        </w:rPr>
      </w:pPr>
    </w:p>
    <w:p w:rsidR="00580763" w:rsidRDefault="00580763" w:rsidP="00580763">
      <w:pPr>
        <w:pStyle w:val="Heading2"/>
        <w:rPr>
          <w:u w:val="single"/>
        </w:rPr>
      </w:pPr>
    </w:p>
    <w:p w:rsidR="00580763" w:rsidRPr="00582BBB" w:rsidRDefault="00580763" w:rsidP="00580763">
      <w:pPr>
        <w:pStyle w:val="Heading2"/>
        <w:rPr>
          <w:u w:val="single"/>
        </w:rPr>
      </w:pPr>
      <w:r w:rsidRPr="00582BBB">
        <w:rPr>
          <w:u w:val="single"/>
        </w:rPr>
        <w:t>About the Course</w:t>
      </w:r>
    </w:p>
    <w:p w:rsidR="00580763" w:rsidRPr="002666D2" w:rsidRDefault="00580763" w:rsidP="00580763">
      <w:pPr>
        <w:jc w:val="center"/>
        <w:rPr>
          <w:b/>
          <w:u w:val="single"/>
        </w:rPr>
      </w:pPr>
    </w:p>
    <w:tbl>
      <w:tblPr>
        <w:tblStyle w:val="TableGrid"/>
        <w:tblW w:w="9781" w:type="dxa"/>
        <w:tblInd w:w="137" w:type="dxa"/>
        <w:tblLook w:val="04A0" w:firstRow="1" w:lastRow="0" w:firstColumn="1" w:lastColumn="0" w:noHBand="0" w:noVBand="1"/>
      </w:tblPr>
      <w:tblGrid>
        <w:gridCol w:w="9781"/>
      </w:tblGrid>
      <w:tr w:rsidR="00580763" w:rsidRPr="002666D2" w:rsidTr="006013E9">
        <w:trPr>
          <w:trHeight w:val="3042"/>
        </w:trPr>
        <w:tc>
          <w:tcPr>
            <w:tcW w:w="9781" w:type="dxa"/>
          </w:tcPr>
          <w:p w:rsidR="00580763" w:rsidRPr="00EA1F6A" w:rsidRDefault="00580763" w:rsidP="006013E9">
            <w:pPr>
              <w:pStyle w:val="Heading2"/>
              <w:jc w:val="left"/>
              <w:outlineLvl w:val="1"/>
            </w:pPr>
            <w:r>
              <w:t>What you will cover:</w:t>
            </w:r>
          </w:p>
          <w:p w:rsidR="00580763" w:rsidRPr="00105724" w:rsidRDefault="00580763" w:rsidP="006013E9">
            <w:pPr>
              <w:rPr>
                <w:rFonts w:eastAsiaTheme="minorHAnsi" w:cstheme="minorBidi"/>
                <w:sz w:val="22"/>
                <w:szCs w:val="22"/>
                <w:lang w:eastAsia="en-US"/>
              </w:rPr>
            </w:pPr>
            <w:r w:rsidRPr="00105724">
              <w:rPr>
                <w:rFonts w:eastAsiaTheme="minorHAnsi"/>
                <w:sz w:val="22"/>
                <w:szCs w:val="22"/>
                <w:lang w:eastAsia="en-US"/>
              </w:rPr>
              <w:t>Geography helps you to be more aware of everyday situations and issues faced by the people who live around you, in other parts of the UK, and across the world. Geography is a highly topical subject, ever changing as world events unfold</w:t>
            </w:r>
            <w:r w:rsidRPr="00105724">
              <w:rPr>
                <w:rFonts w:ascii="Arial" w:eastAsiaTheme="minorHAnsi" w:hAnsi="Arial"/>
                <w:sz w:val="22"/>
                <w:szCs w:val="22"/>
                <w:lang w:eastAsia="en-US"/>
              </w:rPr>
              <w:t xml:space="preserve">.  </w:t>
            </w:r>
            <w:r w:rsidRPr="00105724">
              <w:rPr>
                <w:rFonts w:cs="Tahoma"/>
                <w:spacing w:val="-3"/>
                <w:sz w:val="22"/>
                <w:szCs w:val="22"/>
                <w:lang w:eastAsia="en-US"/>
              </w:rPr>
              <w:t xml:space="preserve">The course will focus on students </w:t>
            </w:r>
            <w:r w:rsidRPr="00105724">
              <w:rPr>
                <w:rFonts w:eastAsiaTheme="minorHAnsi"/>
                <w:spacing w:val="-3"/>
                <w:sz w:val="22"/>
                <w:szCs w:val="22"/>
                <w:lang w:eastAsia="en-US"/>
              </w:rPr>
              <w:t>understanding of the environment at both local and global scales, and developing a wide range of skills such as presenting arguments or map skills.  Students will also undertake two pieces of fieldwork which will be examined at the end of the course</w:t>
            </w:r>
            <w:r w:rsidRPr="00105724">
              <w:rPr>
                <w:rFonts w:cs="Tahoma"/>
                <w:spacing w:val="-3"/>
                <w:sz w:val="22"/>
                <w:szCs w:val="22"/>
                <w:lang w:eastAsia="en-US"/>
              </w:rPr>
              <w:t>.</w:t>
            </w:r>
            <w:r w:rsidRPr="00105724">
              <w:rPr>
                <w:rFonts w:eastAsiaTheme="minorHAnsi" w:cstheme="minorBidi"/>
                <w:sz w:val="22"/>
                <w:szCs w:val="22"/>
                <w:lang w:eastAsia="en-US"/>
              </w:rPr>
              <w:t xml:space="preserve"> There are three exams in the new geography specification, one each for physical and human topics and one for fieldwork and enquiry techniques.  Students will study a mixture of physical and human topics in each of the three years as well as completing one piece of fieldwork out of school in Y</w:t>
            </w:r>
            <w:r>
              <w:rPr>
                <w:rFonts w:eastAsiaTheme="minorHAnsi" w:cstheme="minorBidi"/>
                <w:sz w:val="22"/>
                <w:szCs w:val="22"/>
                <w:lang w:eastAsia="en-US"/>
              </w:rPr>
              <w:t>ears 9 and 10.  Tim</w:t>
            </w:r>
            <w:r w:rsidRPr="00105724">
              <w:rPr>
                <w:rFonts w:eastAsiaTheme="minorHAnsi" w:cstheme="minorBidi"/>
                <w:sz w:val="22"/>
                <w:szCs w:val="22"/>
                <w:lang w:eastAsia="en-US"/>
              </w:rPr>
              <w:t>e will be spent in Y</w:t>
            </w:r>
            <w:r>
              <w:rPr>
                <w:rFonts w:eastAsiaTheme="minorHAnsi" w:cstheme="minorBidi"/>
                <w:sz w:val="22"/>
                <w:szCs w:val="22"/>
                <w:lang w:eastAsia="en-US"/>
              </w:rPr>
              <w:t>ear</w:t>
            </w:r>
            <w:r w:rsidRPr="00105724">
              <w:rPr>
                <w:rFonts w:eastAsiaTheme="minorHAnsi" w:cstheme="minorBidi"/>
                <w:sz w:val="22"/>
                <w:szCs w:val="22"/>
                <w:lang w:eastAsia="en-US"/>
              </w:rPr>
              <w:t>11 preparing for the fieldwork exam and recapping the work done out in the field during Y</w:t>
            </w:r>
            <w:r>
              <w:rPr>
                <w:rFonts w:eastAsiaTheme="minorHAnsi" w:cstheme="minorBidi"/>
                <w:sz w:val="22"/>
                <w:szCs w:val="22"/>
                <w:lang w:eastAsia="en-US"/>
              </w:rPr>
              <w:t xml:space="preserve">ears </w:t>
            </w:r>
            <w:r w:rsidRPr="00105724">
              <w:rPr>
                <w:rFonts w:eastAsiaTheme="minorHAnsi" w:cstheme="minorBidi"/>
                <w:sz w:val="22"/>
                <w:szCs w:val="22"/>
                <w:lang w:eastAsia="en-US"/>
              </w:rPr>
              <w:t>9 and 10.</w:t>
            </w:r>
          </w:p>
          <w:p w:rsidR="00580763" w:rsidRPr="002666D2" w:rsidRDefault="00580763" w:rsidP="006013E9">
            <w:pPr>
              <w:rPr>
                <w:b/>
              </w:rPr>
            </w:pPr>
          </w:p>
        </w:tc>
      </w:tr>
      <w:tr w:rsidR="00580763" w:rsidRPr="002666D2" w:rsidTr="006013E9">
        <w:trPr>
          <w:trHeight w:val="1592"/>
        </w:trPr>
        <w:tc>
          <w:tcPr>
            <w:tcW w:w="9781" w:type="dxa"/>
          </w:tcPr>
          <w:p w:rsidR="00580763" w:rsidRPr="002666D2" w:rsidRDefault="00580763" w:rsidP="006013E9">
            <w:pPr>
              <w:pStyle w:val="Heading2"/>
              <w:jc w:val="left"/>
              <w:outlineLvl w:val="1"/>
              <w:rPr>
                <w:b w:val="0"/>
              </w:rPr>
            </w:pPr>
            <w:r>
              <w:t>Why choose this subject:</w:t>
            </w:r>
          </w:p>
          <w:p w:rsidR="00580763" w:rsidRPr="002666D2" w:rsidRDefault="00580763" w:rsidP="006013E9">
            <w:pPr>
              <w:pStyle w:val="Default"/>
              <w:rPr>
                <w:rFonts w:ascii="Century Gothic" w:hAnsi="Century Gothic"/>
                <w:b/>
              </w:rPr>
            </w:pPr>
            <w:r w:rsidRPr="00105724">
              <w:rPr>
                <w:rFonts w:ascii="Century Gothic" w:hAnsi="Century Gothic"/>
                <w:sz w:val="22"/>
                <w:szCs w:val="22"/>
              </w:rPr>
              <w:t xml:space="preserve">This course is for students who have an interest in the world around them and why events occur as they do.  Students need to use a wide range of skills in geography including team work, problem solving and fieldwork techniques.  The course uses a wide variety of different learning styles as well as a practical element whilst conducting fieldwork. </w:t>
            </w:r>
          </w:p>
        </w:tc>
      </w:tr>
      <w:tr w:rsidR="00580763" w:rsidRPr="002666D2" w:rsidTr="006013E9">
        <w:trPr>
          <w:trHeight w:val="1634"/>
        </w:trPr>
        <w:tc>
          <w:tcPr>
            <w:tcW w:w="9781" w:type="dxa"/>
          </w:tcPr>
          <w:p w:rsidR="00580763" w:rsidRPr="002666D2" w:rsidRDefault="00580763" w:rsidP="006013E9">
            <w:pPr>
              <w:pStyle w:val="Heading2"/>
              <w:jc w:val="left"/>
              <w:outlineLvl w:val="1"/>
              <w:rPr>
                <w:b w:val="0"/>
              </w:rPr>
            </w:pPr>
            <w:r>
              <w:t>The future:</w:t>
            </w:r>
          </w:p>
          <w:p w:rsidR="00A544EB" w:rsidRDefault="00A544EB" w:rsidP="00A544EB">
            <w:pPr>
              <w:pStyle w:val="Default"/>
              <w:rPr>
                <w:rFonts w:ascii="Century Gothic" w:hAnsi="Century Gothic"/>
                <w:sz w:val="22"/>
                <w:szCs w:val="22"/>
              </w:rPr>
            </w:pPr>
            <w:r>
              <w:rPr>
                <w:rFonts w:ascii="Century Gothic" w:hAnsi="Century Gothic"/>
                <w:sz w:val="22"/>
                <w:szCs w:val="22"/>
              </w:rPr>
              <w:t xml:space="preserve">This subject is worth one GCSE grade. Students achieving grade 5 or above will be able to access A-level Geography or Geology and have the potential to study Geography or other Environmental Sciences at Degree level.  The new geography specification </w:t>
            </w:r>
            <w:r w:rsidR="0073695B">
              <w:rPr>
                <w:rFonts w:ascii="Century Gothic" w:hAnsi="Century Gothic"/>
                <w:sz w:val="22"/>
                <w:szCs w:val="22"/>
              </w:rPr>
              <w:t>content extremely</w:t>
            </w:r>
            <w:r>
              <w:rPr>
                <w:rFonts w:ascii="Century Gothic" w:hAnsi="Century Gothic"/>
                <w:sz w:val="22"/>
                <w:szCs w:val="22"/>
              </w:rPr>
              <w:t xml:space="preserve"> well with Biology and work on ecosystems as well as gaining skills also used in Maths.  The ‘human’ side of the course links well with many careers including those in resource management and energy generation.</w:t>
            </w:r>
          </w:p>
          <w:p w:rsidR="00A544EB" w:rsidRDefault="00A544EB" w:rsidP="00A544EB">
            <w:pPr>
              <w:pStyle w:val="Default"/>
              <w:rPr>
                <w:rFonts w:ascii="Century Gothic" w:hAnsi="Century Gothic"/>
                <w:sz w:val="22"/>
                <w:szCs w:val="22"/>
              </w:rPr>
            </w:pPr>
            <w:r>
              <w:rPr>
                <w:rFonts w:ascii="Century Gothic" w:hAnsi="Century Gothic"/>
                <w:sz w:val="22"/>
                <w:szCs w:val="22"/>
              </w:rPr>
              <w:t>Geography</w:t>
            </w:r>
            <w:r>
              <w:rPr>
                <w:rFonts w:ascii="Century Gothic" w:hAnsi="Century Gothic" w:cs="Arial"/>
                <w:spacing w:val="-3"/>
                <w:sz w:val="22"/>
                <w:szCs w:val="22"/>
              </w:rPr>
              <w:t xml:space="preserve"> has one of the highest rates of graduate employability, as well as being highly valued by employers worldwide.   </w:t>
            </w:r>
          </w:p>
          <w:p w:rsidR="00580763" w:rsidRPr="00654322" w:rsidRDefault="00580763" w:rsidP="006013E9">
            <w:pPr>
              <w:pStyle w:val="Default"/>
              <w:rPr>
                <w:rFonts w:ascii="Century Gothic" w:hAnsi="Century Gothic"/>
                <w:b/>
              </w:rPr>
            </w:pPr>
          </w:p>
        </w:tc>
      </w:tr>
      <w:tr w:rsidR="00580763" w:rsidRPr="002666D2" w:rsidTr="006013E9">
        <w:trPr>
          <w:trHeight w:val="2168"/>
        </w:trPr>
        <w:tc>
          <w:tcPr>
            <w:tcW w:w="9781" w:type="dxa"/>
          </w:tcPr>
          <w:p w:rsidR="00580763" w:rsidRDefault="00580763" w:rsidP="006013E9">
            <w:pPr>
              <w:pStyle w:val="Heading2"/>
              <w:jc w:val="left"/>
              <w:outlineLvl w:val="1"/>
            </w:pPr>
            <w:r>
              <w:t>Employability skills:</w:t>
            </w:r>
          </w:p>
          <w:p w:rsidR="00580763" w:rsidRPr="00DA3DB4" w:rsidRDefault="00580763" w:rsidP="006013E9">
            <w:pPr>
              <w:pStyle w:val="Default"/>
              <w:rPr>
                <w:rFonts w:ascii="Century Gothic" w:hAnsi="Century Gothic"/>
                <w:sz w:val="22"/>
                <w:szCs w:val="22"/>
              </w:rPr>
            </w:pPr>
            <w:r w:rsidRPr="00DA3DB4">
              <w:rPr>
                <w:rFonts w:ascii="Century Gothic" w:hAnsi="Century Gothic"/>
                <w:sz w:val="22"/>
                <w:szCs w:val="22"/>
              </w:rPr>
              <w:t>Geography develops a whole range of employability skills including numeracy, teamwork through regular field trips, analytical skills and an awareness of ICT programmes that can be taken into the world of work.  You will learn to work independently and develop resilience through working on problems.  By the end of the course you will have a broader view of the world and be sensitive to other cultures.  These skills will all help you to stand out in the broadening labour market.</w:t>
            </w:r>
          </w:p>
          <w:p w:rsidR="00580763" w:rsidRPr="002666D2" w:rsidRDefault="00580763" w:rsidP="006013E9">
            <w:pPr>
              <w:rPr>
                <w:b/>
              </w:rPr>
            </w:pPr>
          </w:p>
        </w:tc>
      </w:tr>
    </w:tbl>
    <w:p w:rsidR="00105724" w:rsidRDefault="00105724" w:rsidP="00E55033">
      <w:pPr>
        <w:pStyle w:val="Heading2"/>
        <w:jc w:val="left"/>
        <w:rPr>
          <w:sz w:val="32"/>
          <w:szCs w:val="32"/>
          <w:u w:val="single"/>
        </w:rPr>
      </w:pPr>
    </w:p>
    <w:p w:rsidR="00F77DD2" w:rsidRPr="00A94751" w:rsidRDefault="00F77DD2" w:rsidP="00E55033">
      <w:pPr>
        <w:pStyle w:val="Heading2"/>
        <w:rPr>
          <w:color w:val="117289"/>
          <w:sz w:val="32"/>
          <w:szCs w:val="32"/>
          <w:u w:val="single"/>
        </w:rPr>
      </w:pPr>
      <w:r w:rsidRPr="00A94751">
        <w:rPr>
          <w:color w:val="117289"/>
          <w:sz w:val="32"/>
          <w:szCs w:val="32"/>
          <w:u w:val="single"/>
        </w:rPr>
        <w:t>GCSE History</w:t>
      </w:r>
    </w:p>
    <w:p w:rsidR="00F77DD2" w:rsidRPr="002666D2" w:rsidRDefault="00F77DD2" w:rsidP="00F77DD2">
      <w:pPr>
        <w:jc w:val="center"/>
        <w:rPr>
          <w:b/>
          <w:u w:val="single"/>
        </w:rPr>
      </w:pPr>
    </w:p>
    <w:tbl>
      <w:tblPr>
        <w:tblStyle w:val="TableGrid"/>
        <w:tblW w:w="10207" w:type="dxa"/>
        <w:tblInd w:w="137" w:type="dxa"/>
        <w:tblLook w:val="04A0" w:firstRow="1" w:lastRow="0" w:firstColumn="1" w:lastColumn="0" w:noHBand="0" w:noVBand="1"/>
      </w:tblPr>
      <w:tblGrid>
        <w:gridCol w:w="5047"/>
        <w:gridCol w:w="5160"/>
      </w:tblGrid>
      <w:tr w:rsidR="00F77DD2" w:rsidRPr="002666D2" w:rsidTr="0073695B">
        <w:tc>
          <w:tcPr>
            <w:tcW w:w="5047" w:type="dxa"/>
          </w:tcPr>
          <w:p w:rsidR="00F77DD2" w:rsidRPr="002666D2" w:rsidRDefault="00F77DD2" w:rsidP="0073695B">
            <w:pPr>
              <w:rPr>
                <w:b/>
              </w:rPr>
            </w:pPr>
            <w:r w:rsidRPr="002666D2">
              <w:rPr>
                <w:b/>
              </w:rPr>
              <w:t>Exam Board</w:t>
            </w:r>
          </w:p>
        </w:tc>
        <w:tc>
          <w:tcPr>
            <w:tcW w:w="5160" w:type="dxa"/>
          </w:tcPr>
          <w:p w:rsidR="00F77DD2" w:rsidRPr="002666D2" w:rsidRDefault="00F77DD2" w:rsidP="0073695B">
            <w:r>
              <w:t xml:space="preserve">Pearson </w:t>
            </w:r>
          </w:p>
        </w:tc>
      </w:tr>
      <w:tr w:rsidR="00F77DD2" w:rsidRPr="002666D2" w:rsidTr="0073695B">
        <w:tc>
          <w:tcPr>
            <w:tcW w:w="5047" w:type="dxa"/>
          </w:tcPr>
          <w:p w:rsidR="00F77DD2" w:rsidRPr="002666D2" w:rsidRDefault="00F77DD2" w:rsidP="0073695B">
            <w:pPr>
              <w:rPr>
                <w:b/>
              </w:rPr>
            </w:pPr>
            <w:r w:rsidRPr="002666D2">
              <w:rPr>
                <w:b/>
              </w:rPr>
              <w:t>Specification Code</w:t>
            </w:r>
          </w:p>
        </w:tc>
        <w:tc>
          <w:tcPr>
            <w:tcW w:w="5160" w:type="dxa"/>
          </w:tcPr>
          <w:p w:rsidR="00F77DD2" w:rsidRPr="002666D2" w:rsidRDefault="00F77DD2" w:rsidP="0073695B">
            <w:r>
              <w:t>1H10</w:t>
            </w:r>
          </w:p>
        </w:tc>
      </w:tr>
      <w:tr w:rsidR="00F77DD2" w:rsidRPr="002666D2" w:rsidTr="0073695B">
        <w:tc>
          <w:tcPr>
            <w:tcW w:w="5047" w:type="dxa"/>
          </w:tcPr>
          <w:p w:rsidR="00F77DD2" w:rsidRPr="002666D2" w:rsidRDefault="00F77DD2" w:rsidP="0073695B">
            <w:pPr>
              <w:rPr>
                <w:b/>
              </w:rPr>
            </w:pPr>
            <w:r w:rsidRPr="002666D2">
              <w:rPr>
                <w:b/>
              </w:rPr>
              <w:t>Led by</w:t>
            </w:r>
          </w:p>
        </w:tc>
        <w:tc>
          <w:tcPr>
            <w:tcW w:w="5160" w:type="dxa"/>
          </w:tcPr>
          <w:p w:rsidR="00F77DD2" w:rsidRPr="002666D2" w:rsidRDefault="00F77DD2" w:rsidP="0073695B">
            <w:r>
              <w:t xml:space="preserve">Mr A. Sutcliffe </w:t>
            </w:r>
          </w:p>
        </w:tc>
      </w:tr>
    </w:tbl>
    <w:tbl>
      <w:tblPr>
        <w:tblStyle w:val="TableGrid"/>
        <w:tblpPr w:leftFromText="180" w:rightFromText="180" w:vertAnchor="text" w:horzAnchor="margin" w:tblpXSpec="center" w:tblpY="212"/>
        <w:tblW w:w="7083" w:type="dxa"/>
        <w:tblLook w:val="04A0" w:firstRow="1" w:lastRow="0" w:firstColumn="1" w:lastColumn="0" w:noHBand="0" w:noVBand="1"/>
      </w:tblPr>
      <w:tblGrid>
        <w:gridCol w:w="2334"/>
        <w:gridCol w:w="4749"/>
      </w:tblGrid>
      <w:tr w:rsidR="00F77DD2" w:rsidRPr="002666D2" w:rsidTr="0073695B">
        <w:trPr>
          <w:trHeight w:val="132"/>
        </w:trPr>
        <w:tc>
          <w:tcPr>
            <w:tcW w:w="2334" w:type="dxa"/>
          </w:tcPr>
          <w:p w:rsidR="00F77DD2" w:rsidRPr="002666D2" w:rsidRDefault="00F77DD2" w:rsidP="0073695B">
            <w:pPr>
              <w:rPr>
                <w:b/>
              </w:rPr>
            </w:pPr>
            <w:r w:rsidRPr="002666D2">
              <w:rPr>
                <w:b/>
              </w:rPr>
              <w:t>Assessment</w:t>
            </w:r>
          </w:p>
        </w:tc>
        <w:tc>
          <w:tcPr>
            <w:tcW w:w="4749" w:type="dxa"/>
          </w:tcPr>
          <w:p w:rsidR="00F77DD2" w:rsidRPr="002666D2" w:rsidRDefault="00F77DD2" w:rsidP="0073695B">
            <w:r>
              <w:t>10</w:t>
            </w:r>
            <w:r w:rsidRPr="002666D2">
              <w:t>0%</w:t>
            </w:r>
            <w:r>
              <w:t xml:space="preserve">  final examination </w:t>
            </w:r>
          </w:p>
        </w:tc>
      </w:tr>
    </w:tbl>
    <w:p w:rsidR="00F77DD2" w:rsidRPr="002666D2" w:rsidRDefault="00F77DD2" w:rsidP="00F77DD2">
      <w:pPr>
        <w:rPr>
          <w:b/>
          <w:u w:val="single"/>
        </w:rPr>
      </w:pPr>
    </w:p>
    <w:p w:rsidR="00F77DD2" w:rsidRDefault="00F77DD2" w:rsidP="00F77DD2">
      <w:pPr>
        <w:pStyle w:val="Heading2"/>
        <w:rPr>
          <w:u w:val="single"/>
        </w:rPr>
      </w:pPr>
    </w:p>
    <w:p w:rsidR="00F77DD2" w:rsidRPr="001826D4" w:rsidRDefault="00F77DD2" w:rsidP="00F77DD2"/>
    <w:p w:rsidR="00F77DD2" w:rsidRDefault="00F77DD2" w:rsidP="00F77DD2">
      <w:pPr>
        <w:pStyle w:val="Heading2"/>
        <w:rPr>
          <w:u w:val="single"/>
        </w:rPr>
      </w:pPr>
      <w:r w:rsidRPr="00582BBB">
        <w:rPr>
          <w:u w:val="single"/>
        </w:rPr>
        <w:t>About the Course</w:t>
      </w:r>
    </w:p>
    <w:p w:rsidR="00F77DD2" w:rsidRPr="001826D4" w:rsidRDefault="00F77DD2" w:rsidP="00F77DD2"/>
    <w:tbl>
      <w:tblPr>
        <w:tblStyle w:val="TableGrid"/>
        <w:tblW w:w="9639" w:type="dxa"/>
        <w:tblInd w:w="137" w:type="dxa"/>
        <w:tblLook w:val="04A0" w:firstRow="1" w:lastRow="0" w:firstColumn="1" w:lastColumn="0" w:noHBand="0" w:noVBand="1"/>
      </w:tblPr>
      <w:tblGrid>
        <w:gridCol w:w="9639"/>
      </w:tblGrid>
      <w:tr w:rsidR="00F77DD2" w:rsidRPr="002666D2" w:rsidTr="0073695B">
        <w:trPr>
          <w:trHeight w:val="1866"/>
        </w:trPr>
        <w:tc>
          <w:tcPr>
            <w:tcW w:w="9639" w:type="dxa"/>
          </w:tcPr>
          <w:p w:rsidR="00F77DD2" w:rsidRDefault="00F77DD2" w:rsidP="0073695B">
            <w:pPr>
              <w:pStyle w:val="Heading2"/>
              <w:jc w:val="left"/>
              <w:outlineLvl w:val="1"/>
              <w:rPr>
                <w:rFonts w:cs="Tahoma"/>
                <w:spacing w:val="-3"/>
              </w:rPr>
            </w:pPr>
            <w:r>
              <w:t>What you will cover:</w:t>
            </w:r>
          </w:p>
          <w:p w:rsidR="00F77DD2" w:rsidRPr="001826D4" w:rsidRDefault="00F77DD2" w:rsidP="0073695B">
            <w:pPr>
              <w:rPr>
                <w:b/>
                <w:sz w:val="22"/>
                <w:szCs w:val="22"/>
              </w:rPr>
            </w:pPr>
            <w:r w:rsidRPr="001826D4">
              <w:rPr>
                <w:rFonts w:cs="Tahoma"/>
                <w:spacing w:val="-3"/>
                <w:sz w:val="22"/>
                <w:szCs w:val="22"/>
              </w:rPr>
              <w:t xml:space="preserve">Students will have the opportunity to study British and world history through a mixture of a thematic study of crime and punishment spanning medieval, early modern and modern history,  a period </w:t>
            </w:r>
            <w:r>
              <w:rPr>
                <w:rFonts w:cs="Tahoma"/>
                <w:spacing w:val="-3"/>
                <w:sz w:val="22"/>
                <w:szCs w:val="22"/>
              </w:rPr>
              <w:t>study covering the Cold War 1941 -1991</w:t>
            </w:r>
            <w:r w:rsidRPr="001826D4">
              <w:rPr>
                <w:rFonts w:cs="Tahoma"/>
                <w:spacing w:val="-3"/>
                <w:sz w:val="22"/>
                <w:szCs w:val="22"/>
              </w:rPr>
              <w:t xml:space="preserve">, a British depth study of the life and times of Elizabeth I and a depth study of Germany from 1919-1939.  The subject will </w:t>
            </w:r>
            <w:r>
              <w:rPr>
                <w:rFonts w:cs="Tahoma"/>
                <w:spacing w:val="-3"/>
                <w:sz w:val="22"/>
                <w:szCs w:val="22"/>
              </w:rPr>
              <w:t xml:space="preserve">be examined through three exams. </w:t>
            </w:r>
          </w:p>
        </w:tc>
      </w:tr>
      <w:tr w:rsidR="00F77DD2" w:rsidRPr="002666D2" w:rsidTr="0073695B">
        <w:tc>
          <w:tcPr>
            <w:tcW w:w="9639" w:type="dxa"/>
          </w:tcPr>
          <w:p w:rsidR="00F77DD2" w:rsidRDefault="00F77DD2" w:rsidP="0073695B">
            <w:pPr>
              <w:pStyle w:val="Heading2"/>
              <w:jc w:val="left"/>
              <w:outlineLvl w:val="1"/>
            </w:pPr>
            <w:r>
              <w:t xml:space="preserve">Why choose this subject: </w:t>
            </w:r>
          </w:p>
          <w:p w:rsidR="00F77DD2" w:rsidRPr="001826D4" w:rsidRDefault="00F77DD2" w:rsidP="0073695B">
            <w:pPr>
              <w:autoSpaceDE w:val="0"/>
              <w:autoSpaceDN w:val="0"/>
              <w:adjustRightInd w:val="0"/>
              <w:rPr>
                <w:color w:val="000000" w:themeColor="text1"/>
                <w:sz w:val="22"/>
                <w:szCs w:val="22"/>
              </w:rPr>
            </w:pPr>
            <w:r w:rsidRPr="001826D4">
              <w:rPr>
                <w:sz w:val="22"/>
                <w:szCs w:val="22"/>
              </w:rPr>
              <w:t xml:space="preserve">GCSE History will engage and interest students and </w:t>
            </w:r>
            <w:r w:rsidRPr="001826D4">
              <w:rPr>
                <w:color w:val="000000" w:themeColor="text1"/>
                <w:sz w:val="22"/>
                <w:szCs w:val="22"/>
              </w:rPr>
              <w:t>prepare them for a role as informed</w:t>
            </w:r>
            <w:r>
              <w:rPr>
                <w:color w:val="000000" w:themeColor="text1"/>
                <w:sz w:val="22"/>
                <w:szCs w:val="22"/>
              </w:rPr>
              <w:t>, thoughtful and active citizens</w:t>
            </w:r>
            <w:r w:rsidRPr="001826D4">
              <w:rPr>
                <w:color w:val="000000" w:themeColor="text1"/>
                <w:sz w:val="22"/>
                <w:szCs w:val="22"/>
              </w:rPr>
              <w:t xml:space="preserve">.  Students have a better understanding of the world today through focusing on aspects of the past that have played a major role in shaping the present.  </w:t>
            </w:r>
          </w:p>
          <w:p w:rsidR="00F77DD2" w:rsidRPr="002666D2" w:rsidRDefault="00F77DD2" w:rsidP="0073695B">
            <w:pPr>
              <w:autoSpaceDE w:val="0"/>
              <w:autoSpaceDN w:val="0"/>
              <w:adjustRightInd w:val="0"/>
              <w:rPr>
                <w:b/>
              </w:rPr>
            </w:pPr>
          </w:p>
        </w:tc>
      </w:tr>
      <w:tr w:rsidR="00F77DD2" w:rsidRPr="002666D2" w:rsidTr="0073695B">
        <w:trPr>
          <w:trHeight w:val="1675"/>
        </w:trPr>
        <w:tc>
          <w:tcPr>
            <w:tcW w:w="9639" w:type="dxa"/>
          </w:tcPr>
          <w:p w:rsidR="00F77DD2" w:rsidRDefault="00F77DD2" w:rsidP="0073695B">
            <w:pPr>
              <w:pStyle w:val="Heading2"/>
              <w:jc w:val="left"/>
              <w:outlineLvl w:val="1"/>
              <w:rPr>
                <w:sz w:val="22"/>
                <w:szCs w:val="22"/>
              </w:rPr>
            </w:pPr>
            <w:r>
              <w:t>The future:</w:t>
            </w:r>
          </w:p>
          <w:p w:rsidR="00F77DD2" w:rsidRPr="002666D2" w:rsidRDefault="00F77DD2" w:rsidP="0073695B">
            <w:pPr>
              <w:rPr>
                <w:b/>
              </w:rPr>
            </w:pPr>
            <w:r w:rsidRPr="001826D4">
              <w:rPr>
                <w:sz w:val="22"/>
                <w:szCs w:val="22"/>
              </w:rPr>
              <w:t xml:space="preserve">This subject is worth one </w:t>
            </w:r>
            <w:r>
              <w:rPr>
                <w:sz w:val="22"/>
                <w:szCs w:val="22"/>
              </w:rPr>
              <w:t>GCSE.</w:t>
            </w:r>
            <w:r w:rsidRPr="001826D4">
              <w:rPr>
                <w:sz w:val="22"/>
                <w:szCs w:val="22"/>
              </w:rPr>
              <w:t xml:space="preserve"> </w:t>
            </w:r>
            <w:r>
              <w:rPr>
                <w:sz w:val="22"/>
                <w:szCs w:val="22"/>
              </w:rPr>
              <w:t xml:space="preserve"> </w:t>
            </w:r>
            <w:r w:rsidRPr="001826D4">
              <w:rPr>
                <w:sz w:val="22"/>
                <w:szCs w:val="22"/>
              </w:rPr>
              <w:t xml:space="preserve">To follow a career related to History students would usually go on to further education and take A Level History with the possibility of continuing on to University. </w:t>
            </w:r>
            <w:r>
              <w:rPr>
                <w:sz w:val="22"/>
                <w:szCs w:val="22"/>
              </w:rPr>
              <w:t xml:space="preserve"> Occupations directly related to History include working in heritage sites, m</w:t>
            </w:r>
            <w:r w:rsidRPr="00E57056">
              <w:rPr>
                <w:sz w:val="22"/>
                <w:szCs w:val="22"/>
              </w:rPr>
              <w:t>useum</w:t>
            </w:r>
            <w:r>
              <w:rPr>
                <w:sz w:val="22"/>
                <w:szCs w:val="22"/>
              </w:rPr>
              <w:t xml:space="preserve">s, tourism and teaching.  However students who study History develop skills needed by other employers such </w:t>
            </w:r>
            <w:r w:rsidRPr="003E2A5C">
              <w:rPr>
                <w:sz w:val="22"/>
                <w:szCs w:val="22"/>
              </w:rPr>
              <w:t xml:space="preserve">accountancy firms, </w:t>
            </w:r>
            <w:r>
              <w:rPr>
                <w:sz w:val="22"/>
                <w:szCs w:val="22"/>
              </w:rPr>
              <w:t xml:space="preserve">the </w:t>
            </w:r>
            <w:r w:rsidRPr="003E2A5C">
              <w:rPr>
                <w:sz w:val="22"/>
                <w:szCs w:val="22"/>
              </w:rPr>
              <w:t>armed forces</w:t>
            </w:r>
            <w:r>
              <w:rPr>
                <w:sz w:val="22"/>
                <w:szCs w:val="22"/>
              </w:rPr>
              <w:t xml:space="preserve">, </w:t>
            </w:r>
            <w:r w:rsidRPr="003E2A5C">
              <w:rPr>
                <w:sz w:val="22"/>
                <w:szCs w:val="22"/>
              </w:rPr>
              <w:t xml:space="preserve"> </w:t>
            </w:r>
            <w:r>
              <w:rPr>
                <w:sz w:val="22"/>
                <w:szCs w:val="22"/>
              </w:rPr>
              <w:t xml:space="preserve">banks, the </w:t>
            </w:r>
            <w:r w:rsidRPr="003E2A5C">
              <w:rPr>
                <w:sz w:val="22"/>
                <w:szCs w:val="22"/>
              </w:rPr>
              <w:t xml:space="preserve">civil service, </w:t>
            </w:r>
            <w:r>
              <w:rPr>
                <w:sz w:val="22"/>
                <w:szCs w:val="22"/>
              </w:rPr>
              <w:t xml:space="preserve"> higher education institutions, </w:t>
            </w:r>
            <w:r w:rsidRPr="003E2A5C">
              <w:rPr>
                <w:sz w:val="22"/>
                <w:szCs w:val="22"/>
              </w:rPr>
              <w:t>law firms, management consultancies,</w:t>
            </w:r>
            <w:r>
              <w:t xml:space="preserve">  </w:t>
            </w:r>
            <w:r w:rsidRPr="003E2A5C">
              <w:rPr>
                <w:sz w:val="22"/>
                <w:szCs w:val="22"/>
              </w:rPr>
              <w:t>media</w:t>
            </w:r>
            <w:r>
              <w:rPr>
                <w:sz w:val="22"/>
                <w:szCs w:val="22"/>
              </w:rPr>
              <w:t xml:space="preserve">, </w:t>
            </w:r>
            <w:r w:rsidRPr="003E2A5C">
              <w:rPr>
                <w:sz w:val="22"/>
                <w:szCs w:val="22"/>
              </w:rPr>
              <w:t xml:space="preserve">  </w:t>
            </w:r>
            <w:r>
              <w:rPr>
                <w:sz w:val="22"/>
                <w:szCs w:val="22"/>
              </w:rPr>
              <w:t xml:space="preserve">NHS management,  police service,  publishing companies and retailers to name but a few. </w:t>
            </w:r>
          </w:p>
        </w:tc>
      </w:tr>
      <w:tr w:rsidR="00F77DD2" w:rsidRPr="002666D2" w:rsidTr="0073695B">
        <w:trPr>
          <w:trHeight w:val="2222"/>
        </w:trPr>
        <w:tc>
          <w:tcPr>
            <w:tcW w:w="9639" w:type="dxa"/>
          </w:tcPr>
          <w:p w:rsidR="00F77DD2" w:rsidRPr="002666D2" w:rsidRDefault="00F77DD2" w:rsidP="0073695B">
            <w:pPr>
              <w:pStyle w:val="Heading2"/>
              <w:jc w:val="left"/>
              <w:outlineLvl w:val="1"/>
              <w:rPr>
                <w:b w:val="0"/>
              </w:rPr>
            </w:pPr>
            <w:r>
              <w:t>Employability skills:</w:t>
            </w:r>
          </w:p>
          <w:p w:rsidR="00F77DD2" w:rsidRPr="001826D4" w:rsidRDefault="00F77DD2" w:rsidP="00BD3EF0">
            <w:pPr>
              <w:pStyle w:val="Default"/>
              <w:rPr>
                <w:rFonts w:ascii="Century Gothic" w:hAnsi="Century Gothic"/>
                <w:sz w:val="22"/>
                <w:szCs w:val="22"/>
              </w:rPr>
            </w:pPr>
            <w:r w:rsidRPr="001826D4">
              <w:rPr>
                <w:rFonts w:ascii="Century Gothic" w:hAnsi="Century Gothic"/>
                <w:sz w:val="22"/>
                <w:szCs w:val="22"/>
              </w:rPr>
              <w:t>GCSE History is valuable for many courses, car</w:t>
            </w:r>
            <w:r>
              <w:rPr>
                <w:rFonts w:ascii="Century Gothic" w:hAnsi="Century Gothic"/>
                <w:sz w:val="22"/>
                <w:szCs w:val="22"/>
              </w:rPr>
              <w:t xml:space="preserve">eers and professions as skills </w:t>
            </w:r>
            <w:r w:rsidRPr="001826D4">
              <w:rPr>
                <w:rFonts w:ascii="Century Gothic" w:hAnsi="Century Gothic"/>
                <w:sz w:val="22"/>
                <w:szCs w:val="22"/>
              </w:rPr>
              <w:t xml:space="preserve">learned through a study of GCSE History can be applied to all sorts of situations.  Students are able to </w:t>
            </w:r>
            <w:r>
              <w:rPr>
                <w:rFonts w:ascii="Century Gothic" w:hAnsi="Century Gothic"/>
                <w:sz w:val="22"/>
                <w:szCs w:val="22"/>
              </w:rPr>
              <w:t xml:space="preserve">research </w:t>
            </w:r>
            <w:r w:rsidRPr="001826D4">
              <w:rPr>
                <w:rFonts w:ascii="Century Gothic" w:hAnsi="Century Gothic"/>
                <w:sz w:val="22"/>
                <w:szCs w:val="22"/>
              </w:rPr>
              <w:t xml:space="preserve">gather and read different kinds of information and analyse it for bias or propaganda.  Students develop the skills to read maps, graphs and other diagrams.  They are able to communicate clearly and </w:t>
            </w:r>
            <w:r w:rsidR="00BD3EF0">
              <w:rPr>
                <w:rFonts w:ascii="Century Gothic" w:hAnsi="Century Gothic"/>
                <w:sz w:val="22"/>
                <w:szCs w:val="22"/>
              </w:rPr>
              <w:t>will</w:t>
            </w:r>
            <w:r w:rsidRPr="001826D4">
              <w:rPr>
                <w:rFonts w:ascii="Century Gothic" w:hAnsi="Century Gothic"/>
                <w:sz w:val="22"/>
                <w:szCs w:val="22"/>
              </w:rPr>
              <w:t xml:space="preserve"> learn to express themselves verbally and on pape</w:t>
            </w:r>
            <w:r>
              <w:rPr>
                <w:rFonts w:ascii="Century Gothic" w:hAnsi="Century Gothic"/>
                <w:sz w:val="22"/>
                <w:szCs w:val="22"/>
              </w:rPr>
              <w:t xml:space="preserve">r presenting balanced arguments and </w:t>
            </w:r>
            <w:r w:rsidR="00BD3EF0">
              <w:rPr>
                <w:rFonts w:ascii="Century Gothic" w:hAnsi="Century Gothic"/>
                <w:sz w:val="22"/>
                <w:szCs w:val="22"/>
              </w:rPr>
              <w:t>solving problems</w:t>
            </w:r>
            <w:r>
              <w:rPr>
                <w:rFonts w:ascii="Century Gothic" w:hAnsi="Century Gothic"/>
                <w:sz w:val="22"/>
                <w:szCs w:val="22"/>
              </w:rPr>
              <w:t xml:space="preserve"> </w:t>
            </w:r>
            <w:r w:rsidRPr="001826D4">
              <w:rPr>
                <w:rFonts w:ascii="Century Gothic" w:hAnsi="Century Gothic"/>
                <w:sz w:val="22"/>
                <w:szCs w:val="22"/>
              </w:rPr>
              <w:t>supported by evidence.</w:t>
            </w:r>
            <w:r>
              <w:rPr>
                <w:rFonts w:ascii="Century Gothic" w:hAnsi="Century Gothic"/>
                <w:sz w:val="22"/>
                <w:szCs w:val="22"/>
              </w:rPr>
              <w:t xml:space="preserve">   In addition a study of History allows students to develop other transferable skills of being able to work independently as well as in group situations; it encourages resilience and the ability to meet</w:t>
            </w:r>
            <w:r w:rsidRPr="007E2C1E">
              <w:rPr>
                <w:rFonts w:ascii="Century Gothic" w:hAnsi="Century Gothic"/>
                <w:sz w:val="22"/>
                <w:szCs w:val="22"/>
              </w:rPr>
              <w:t xml:space="preserve"> deadlines.</w:t>
            </w:r>
            <w:r w:rsidRPr="001826D4">
              <w:rPr>
                <w:rFonts w:ascii="Century Gothic" w:hAnsi="Century Gothic"/>
                <w:sz w:val="22"/>
                <w:szCs w:val="22"/>
              </w:rPr>
              <w:t xml:space="preserve"> </w:t>
            </w:r>
            <w:r>
              <w:rPr>
                <w:rFonts w:ascii="Century Gothic" w:hAnsi="Century Gothic"/>
                <w:sz w:val="22"/>
                <w:szCs w:val="22"/>
              </w:rPr>
              <w:t xml:space="preserve"> </w:t>
            </w:r>
            <w:r w:rsidR="00BD3EF0">
              <w:rPr>
                <w:rFonts w:ascii="Century Gothic" w:hAnsi="Century Gothic"/>
                <w:sz w:val="22"/>
                <w:szCs w:val="22"/>
              </w:rPr>
              <w:t xml:space="preserve">These skills are valuable in a </w:t>
            </w:r>
            <w:r w:rsidRPr="001826D4">
              <w:rPr>
                <w:rFonts w:ascii="Century Gothic" w:hAnsi="Century Gothic"/>
                <w:sz w:val="22"/>
                <w:szCs w:val="22"/>
              </w:rPr>
              <w:t>range of careers many not always specifically related to History.</w:t>
            </w:r>
            <w:r>
              <w:rPr>
                <w:rFonts w:ascii="Century Gothic" w:hAnsi="Century Gothic"/>
                <w:sz w:val="22"/>
                <w:szCs w:val="22"/>
              </w:rPr>
              <w:t xml:space="preserve"> </w:t>
            </w:r>
          </w:p>
        </w:tc>
      </w:tr>
    </w:tbl>
    <w:p w:rsidR="00A94751" w:rsidRDefault="00A94751" w:rsidP="00092013">
      <w:pPr>
        <w:rPr>
          <w:rFonts w:eastAsiaTheme="minorHAnsi"/>
          <w:lang w:eastAsia="en-US"/>
        </w:rPr>
      </w:pPr>
    </w:p>
    <w:p w:rsidR="00A94751" w:rsidRDefault="00A94751" w:rsidP="00092013">
      <w:pPr>
        <w:rPr>
          <w:rFonts w:eastAsiaTheme="minorHAnsi"/>
          <w:lang w:eastAsia="en-US"/>
        </w:rPr>
      </w:pPr>
    </w:p>
    <w:p w:rsidR="00A94751" w:rsidRDefault="00A94751" w:rsidP="00092013">
      <w:pPr>
        <w:rPr>
          <w:rFonts w:eastAsiaTheme="minorHAnsi"/>
          <w:lang w:eastAsia="en-US"/>
        </w:rPr>
      </w:pPr>
    </w:p>
    <w:p w:rsidR="009B3163" w:rsidRDefault="009B3163" w:rsidP="00092013">
      <w:pPr>
        <w:rPr>
          <w:rFonts w:eastAsiaTheme="minorHAnsi"/>
          <w:lang w:eastAsia="en-US"/>
        </w:rPr>
      </w:pPr>
    </w:p>
    <w:p w:rsidR="009B3163" w:rsidRDefault="009B3163" w:rsidP="009B3163">
      <w:pPr>
        <w:jc w:val="center"/>
        <w:outlineLvl w:val="1"/>
        <w:rPr>
          <w:b/>
          <w:color w:val="117289"/>
          <w:sz w:val="32"/>
          <w:szCs w:val="32"/>
          <w:u w:val="single"/>
        </w:rPr>
      </w:pPr>
    </w:p>
    <w:p w:rsidR="002F3554" w:rsidRDefault="002F3554" w:rsidP="009B3163">
      <w:pPr>
        <w:jc w:val="center"/>
        <w:outlineLvl w:val="1"/>
        <w:rPr>
          <w:b/>
          <w:color w:val="117289"/>
          <w:sz w:val="32"/>
          <w:szCs w:val="32"/>
          <w:u w:val="single"/>
        </w:rPr>
      </w:pPr>
    </w:p>
    <w:p w:rsidR="00D5249B" w:rsidRDefault="00D5249B" w:rsidP="00D5249B">
      <w:pPr>
        <w:jc w:val="center"/>
        <w:outlineLvl w:val="1"/>
        <w:rPr>
          <w:b/>
          <w:color w:val="117289"/>
          <w:sz w:val="32"/>
          <w:szCs w:val="32"/>
          <w:u w:val="single"/>
        </w:rPr>
      </w:pPr>
      <w:r>
        <w:rPr>
          <w:b/>
          <w:color w:val="117289"/>
          <w:sz w:val="32"/>
          <w:szCs w:val="32"/>
          <w:u w:val="single"/>
        </w:rPr>
        <w:t>Level 1/2 Technical Award – Materials Technology</w:t>
      </w:r>
    </w:p>
    <w:p w:rsidR="00D5249B" w:rsidRDefault="00D5249B" w:rsidP="00D5249B">
      <w:pPr>
        <w:jc w:val="center"/>
        <w:rPr>
          <w:b/>
          <w:i/>
        </w:rPr>
      </w:pPr>
    </w:p>
    <w:tbl>
      <w:tblPr>
        <w:tblStyle w:val="TableGrid"/>
        <w:tblW w:w="9781" w:type="dxa"/>
        <w:tblInd w:w="137" w:type="dxa"/>
        <w:tblLook w:val="04A0" w:firstRow="1" w:lastRow="0" w:firstColumn="1" w:lastColumn="0" w:noHBand="0" w:noVBand="1"/>
      </w:tblPr>
      <w:tblGrid>
        <w:gridCol w:w="5047"/>
        <w:gridCol w:w="4734"/>
      </w:tblGrid>
      <w:tr w:rsidR="00D5249B" w:rsidTr="00D5249B">
        <w:tc>
          <w:tcPr>
            <w:tcW w:w="5047" w:type="dxa"/>
            <w:tcBorders>
              <w:top w:val="single" w:sz="4" w:space="0" w:color="auto"/>
              <w:left w:val="single" w:sz="4" w:space="0" w:color="auto"/>
              <w:bottom w:val="single" w:sz="4" w:space="0" w:color="auto"/>
              <w:right w:val="single" w:sz="4" w:space="0" w:color="auto"/>
            </w:tcBorders>
            <w:hideMark/>
          </w:tcPr>
          <w:p w:rsidR="00D5249B" w:rsidRDefault="00D5249B">
            <w:pPr>
              <w:rPr>
                <w:b/>
                <w:lang w:eastAsia="en-US"/>
              </w:rPr>
            </w:pPr>
            <w:r>
              <w:rPr>
                <w:b/>
                <w:lang w:eastAsia="en-US"/>
              </w:rPr>
              <w:t>Exam Board</w:t>
            </w:r>
          </w:p>
        </w:tc>
        <w:tc>
          <w:tcPr>
            <w:tcW w:w="4734" w:type="dxa"/>
            <w:tcBorders>
              <w:top w:val="single" w:sz="4" w:space="0" w:color="auto"/>
              <w:left w:val="single" w:sz="4" w:space="0" w:color="auto"/>
              <w:bottom w:val="single" w:sz="4" w:space="0" w:color="auto"/>
              <w:right w:val="single" w:sz="4" w:space="0" w:color="auto"/>
            </w:tcBorders>
            <w:hideMark/>
          </w:tcPr>
          <w:p w:rsidR="00D5249B" w:rsidRDefault="00D5249B">
            <w:pPr>
              <w:rPr>
                <w:lang w:eastAsia="en-US"/>
              </w:rPr>
            </w:pPr>
            <w:r>
              <w:rPr>
                <w:lang w:eastAsia="en-US"/>
              </w:rPr>
              <w:t>AQA</w:t>
            </w:r>
          </w:p>
        </w:tc>
      </w:tr>
      <w:tr w:rsidR="00D5249B" w:rsidTr="00D5249B">
        <w:tc>
          <w:tcPr>
            <w:tcW w:w="5047" w:type="dxa"/>
            <w:tcBorders>
              <w:top w:val="single" w:sz="4" w:space="0" w:color="auto"/>
              <w:left w:val="single" w:sz="4" w:space="0" w:color="auto"/>
              <w:bottom w:val="single" w:sz="4" w:space="0" w:color="auto"/>
              <w:right w:val="single" w:sz="4" w:space="0" w:color="auto"/>
            </w:tcBorders>
            <w:hideMark/>
          </w:tcPr>
          <w:p w:rsidR="00D5249B" w:rsidRDefault="00D5249B">
            <w:pPr>
              <w:rPr>
                <w:b/>
                <w:lang w:eastAsia="en-US"/>
              </w:rPr>
            </w:pPr>
            <w:r>
              <w:rPr>
                <w:b/>
                <w:lang w:eastAsia="en-US"/>
              </w:rPr>
              <w:t>Specification Code</w:t>
            </w:r>
          </w:p>
        </w:tc>
        <w:tc>
          <w:tcPr>
            <w:tcW w:w="4734" w:type="dxa"/>
            <w:tcBorders>
              <w:top w:val="single" w:sz="4" w:space="0" w:color="auto"/>
              <w:left w:val="single" w:sz="4" w:space="0" w:color="auto"/>
              <w:bottom w:val="single" w:sz="4" w:space="0" w:color="auto"/>
              <w:right w:val="single" w:sz="4" w:space="0" w:color="auto"/>
            </w:tcBorders>
            <w:hideMark/>
          </w:tcPr>
          <w:p w:rsidR="00D5249B" w:rsidRDefault="00D5249B">
            <w:pPr>
              <w:rPr>
                <w:lang w:eastAsia="en-US"/>
              </w:rPr>
            </w:pPr>
            <w:r>
              <w:rPr>
                <w:lang w:eastAsia="en-US"/>
              </w:rPr>
              <w:t>3740</w:t>
            </w:r>
          </w:p>
        </w:tc>
      </w:tr>
      <w:tr w:rsidR="00D5249B" w:rsidTr="00D5249B">
        <w:tc>
          <w:tcPr>
            <w:tcW w:w="5047" w:type="dxa"/>
            <w:tcBorders>
              <w:top w:val="single" w:sz="4" w:space="0" w:color="auto"/>
              <w:left w:val="single" w:sz="4" w:space="0" w:color="auto"/>
              <w:bottom w:val="single" w:sz="4" w:space="0" w:color="auto"/>
              <w:right w:val="single" w:sz="4" w:space="0" w:color="auto"/>
            </w:tcBorders>
            <w:hideMark/>
          </w:tcPr>
          <w:p w:rsidR="00D5249B" w:rsidRDefault="00D5249B">
            <w:pPr>
              <w:rPr>
                <w:b/>
                <w:lang w:eastAsia="en-US"/>
              </w:rPr>
            </w:pPr>
            <w:r>
              <w:rPr>
                <w:b/>
                <w:lang w:eastAsia="en-US"/>
              </w:rPr>
              <w:t>Led by</w:t>
            </w:r>
          </w:p>
        </w:tc>
        <w:tc>
          <w:tcPr>
            <w:tcW w:w="4734" w:type="dxa"/>
            <w:tcBorders>
              <w:top w:val="single" w:sz="4" w:space="0" w:color="auto"/>
              <w:left w:val="single" w:sz="4" w:space="0" w:color="auto"/>
              <w:bottom w:val="single" w:sz="4" w:space="0" w:color="auto"/>
              <w:right w:val="single" w:sz="4" w:space="0" w:color="auto"/>
            </w:tcBorders>
            <w:hideMark/>
          </w:tcPr>
          <w:p w:rsidR="00D5249B" w:rsidRDefault="00D5249B">
            <w:pPr>
              <w:rPr>
                <w:lang w:eastAsia="en-US"/>
              </w:rPr>
            </w:pPr>
            <w:r>
              <w:rPr>
                <w:lang w:eastAsia="en-US"/>
              </w:rPr>
              <w:t>Miss A. Tiernan</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3660"/>
        <w:gridCol w:w="3661"/>
      </w:tblGrid>
      <w:tr w:rsidR="00D5249B" w:rsidTr="00D5249B">
        <w:trPr>
          <w:trHeight w:val="270"/>
        </w:trPr>
        <w:tc>
          <w:tcPr>
            <w:tcW w:w="1722" w:type="dxa"/>
            <w:tcBorders>
              <w:top w:val="single" w:sz="4" w:space="0" w:color="auto"/>
              <w:left w:val="single" w:sz="4" w:space="0" w:color="auto"/>
              <w:bottom w:val="single" w:sz="4" w:space="0" w:color="auto"/>
              <w:right w:val="single" w:sz="4" w:space="0" w:color="auto"/>
            </w:tcBorders>
            <w:hideMark/>
          </w:tcPr>
          <w:p w:rsidR="00D5249B" w:rsidRDefault="00D5249B">
            <w:pPr>
              <w:rPr>
                <w:b/>
                <w:lang w:eastAsia="en-US"/>
              </w:rPr>
            </w:pPr>
            <w:r>
              <w:rPr>
                <w:b/>
                <w:lang w:eastAsia="en-US"/>
              </w:rPr>
              <w:t>Assessment</w:t>
            </w:r>
          </w:p>
        </w:tc>
        <w:tc>
          <w:tcPr>
            <w:tcW w:w="3660" w:type="dxa"/>
            <w:tcBorders>
              <w:top w:val="single" w:sz="4" w:space="0" w:color="auto"/>
              <w:left w:val="single" w:sz="4" w:space="0" w:color="auto"/>
              <w:bottom w:val="single" w:sz="4" w:space="0" w:color="auto"/>
              <w:right w:val="single" w:sz="4" w:space="0" w:color="auto"/>
            </w:tcBorders>
            <w:hideMark/>
          </w:tcPr>
          <w:p w:rsidR="00D5249B" w:rsidRDefault="00D5249B">
            <w:pPr>
              <w:rPr>
                <w:lang w:eastAsia="en-US"/>
              </w:rPr>
            </w:pPr>
            <w:r>
              <w:rPr>
                <w:lang w:eastAsia="en-US"/>
              </w:rPr>
              <w:t>Examination : 40%</w:t>
            </w:r>
          </w:p>
        </w:tc>
        <w:tc>
          <w:tcPr>
            <w:tcW w:w="3661" w:type="dxa"/>
            <w:tcBorders>
              <w:top w:val="single" w:sz="4" w:space="0" w:color="auto"/>
              <w:left w:val="single" w:sz="4" w:space="0" w:color="auto"/>
              <w:bottom w:val="single" w:sz="4" w:space="0" w:color="auto"/>
              <w:right w:val="single" w:sz="4" w:space="0" w:color="auto"/>
            </w:tcBorders>
            <w:hideMark/>
          </w:tcPr>
          <w:p w:rsidR="00D5249B" w:rsidRDefault="00D5249B">
            <w:pPr>
              <w:rPr>
                <w:lang w:eastAsia="en-US"/>
              </w:rPr>
            </w:pPr>
            <w:r>
              <w:rPr>
                <w:lang w:eastAsia="en-US"/>
              </w:rPr>
              <w:t>Controlled Assessment: 60%</w:t>
            </w:r>
          </w:p>
        </w:tc>
      </w:tr>
    </w:tbl>
    <w:p w:rsidR="00D5249B" w:rsidRDefault="00D5249B" w:rsidP="00D5249B">
      <w:pPr>
        <w:rPr>
          <w:b/>
          <w:u w:val="single"/>
        </w:rPr>
      </w:pPr>
    </w:p>
    <w:p w:rsidR="00D5249B" w:rsidRDefault="00D5249B" w:rsidP="00D5249B">
      <w:pPr>
        <w:jc w:val="center"/>
        <w:outlineLvl w:val="1"/>
        <w:rPr>
          <w:b/>
          <w:color w:val="31849B" w:themeColor="accent5" w:themeShade="BF"/>
          <w:u w:val="single"/>
        </w:rPr>
      </w:pPr>
    </w:p>
    <w:p w:rsidR="00D5249B" w:rsidRDefault="00D5249B" w:rsidP="00D5249B">
      <w:pPr>
        <w:pStyle w:val="Heading2"/>
        <w:rPr>
          <w:u w:val="single"/>
        </w:rPr>
      </w:pPr>
      <w:r>
        <w:rPr>
          <w:u w:val="single"/>
        </w:rPr>
        <w:t>Awaiting Approval</w:t>
      </w:r>
    </w:p>
    <w:p w:rsidR="00D5249B" w:rsidRDefault="00D5249B" w:rsidP="00D5249B">
      <w:pPr>
        <w:jc w:val="center"/>
        <w:rPr>
          <w:b/>
          <w:u w:val="single"/>
        </w:rPr>
      </w:pPr>
    </w:p>
    <w:tbl>
      <w:tblPr>
        <w:tblStyle w:val="TableGrid"/>
        <w:tblW w:w="10632" w:type="dxa"/>
        <w:tblInd w:w="-431" w:type="dxa"/>
        <w:tblLook w:val="04A0" w:firstRow="1" w:lastRow="0" w:firstColumn="1" w:lastColumn="0" w:noHBand="0" w:noVBand="1"/>
      </w:tblPr>
      <w:tblGrid>
        <w:gridCol w:w="10632"/>
      </w:tblGrid>
      <w:tr w:rsidR="00D5249B" w:rsidTr="00D5249B">
        <w:trPr>
          <w:trHeight w:val="4789"/>
        </w:trPr>
        <w:tc>
          <w:tcPr>
            <w:tcW w:w="10632" w:type="dxa"/>
            <w:tcBorders>
              <w:top w:val="single" w:sz="4" w:space="0" w:color="auto"/>
              <w:left w:val="single" w:sz="4" w:space="0" w:color="auto"/>
              <w:bottom w:val="single" w:sz="4" w:space="0" w:color="auto"/>
              <w:right w:val="single" w:sz="4" w:space="0" w:color="auto"/>
            </w:tcBorders>
            <w:hideMark/>
          </w:tcPr>
          <w:p w:rsidR="00D5249B" w:rsidRDefault="00D5249B">
            <w:pPr>
              <w:outlineLvl w:val="1"/>
              <w:rPr>
                <w:lang w:eastAsia="en-US"/>
              </w:rPr>
            </w:pPr>
            <w:r>
              <w:rPr>
                <w:b/>
                <w:color w:val="31849B" w:themeColor="accent5" w:themeShade="BF"/>
                <w:lang w:eastAsia="en-US"/>
              </w:rPr>
              <w:t>What you will cover:</w:t>
            </w:r>
          </w:p>
          <w:p w:rsidR="00D5249B" w:rsidRDefault="00D5249B">
            <w:pPr>
              <w:rPr>
                <w:rFonts w:eastAsiaTheme="minorHAnsi" w:cs="Arial"/>
                <w:color w:val="000000"/>
                <w:sz w:val="22"/>
                <w:szCs w:val="22"/>
                <w:lang w:eastAsia="en-US"/>
              </w:rPr>
            </w:pPr>
            <w:r>
              <w:rPr>
                <w:rFonts w:eastAsiaTheme="minorHAnsi" w:cs="Arial"/>
                <w:color w:val="000000"/>
                <w:sz w:val="22"/>
                <w:szCs w:val="22"/>
                <w:lang w:eastAsia="en-US"/>
              </w:rPr>
              <w:t>This qualification is intended for students who are interested in understanding the working properties of woods, metals and polymers (plastics) and wish to use these materials in a practical way. It will particularly appeal to students who are looking for a course that is practical in nature and will prepare them for further study and employment within related industries. Students will complete three mandatory units (one externally assessed and two internally assessed).</w:t>
            </w:r>
          </w:p>
          <w:p w:rsidR="00D5249B" w:rsidRDefault="00D5249B">
            <w:pPr>
              <w:autoSpaceDE w:val="0"/>
              <w:autoSpaceDN w:val="0"/>
              <w:adjustRightInd w:val="0"/>
              <w:rPr>
                <w:rFonts w:eastAsiaTheme="minorHAnsi" w:cs="Arial"/>
                <w:color w:val="000000"/>
                <w:sz w:val="22"/>
                <w:szCs w:val="22"/>
                <w:lang w:eastAsia="en-US"/>
              </w:rPr>
            </w:pPr>
            <w:r>
              <w:rPr>
                <w:rFonts w:eastAsiaTheme="minorHAnsi" w:cs="Arial"/>
                <w:b/>
                <w:bCs/>
                <w:color w:val="000000"/>
                <w:sz w:val="22"/>
                <w:szCs w:val="22"/>
                <w:lang w:eastAsia="en-US"/>
              </w:rPr>
              <w:t xml:space="preserve">Unit 1: Skills demonstration (internally assessed) </w:t>
            </w:r>
          </w:p>
          <w:p w:rsidR="00D5249B" w:rsidRDefault="00D5249B">
            <w:pPr>
              <w:autoSpaceDE w:val="0"/>
              <w:autoSpaceDN w:val="0"/>
              <w:adjustRightInd w:val="0"/>
              <w:rPr>
                <w:rFonts w:eastAsiaTheme="minorHAnsi" w:cs="Arial"/>
                <w:color w:val="000000"/>
                <w:sz w:val="22"/>
                <w:szCs w:val="22"/>
                <w:lang w:eastAsia="en-US"/>
              </w:rPr>
            </w:pPr>
            <w:r>
              <w:rPr>
                <w:rFonts w:eastAsiaTheme="minorHAnsi" w:cs="Arial"/>
                <w:color w:val="000000"/>
                <w:sz w:val="22"/>
                <w:szCs w:val="22"/>
                <w:lang w:eastAsia="en-US"/>
              </w:rPr>
              <w:t>Completing a number of bite-sized projects to demonstrate competence in core skills, students will produce a series of small made outcomes and present it as a portfolio.</w:t>
            </w:r>
          </w:p>
          <w:p w:rsidR="00D5249B" w:rsidRDefault="00D5249B">
            <w:pPr>
              <w:autoSpaceDE w:val="0"/>
              <w:autoSpaceDN w:val="0"/>
              <w:adjustRightInd w:val="0"/>
              <w:rPr>
                <w:rFonts w:eastAsiaTheme="minorHAnsi" w:cs="Arial"/>
                <w:color w:val="000000"/>
                <w:sz w:val="22"/>
                <w:szCs w:val="22"/>
                <w:lang w:eastAsia="en-US"/>
              </w:rPr>
            </w:pPr>
            <w:r>
              <w:rPr>
                <w:rFonts w:eastAsiaTheme="minorHAnsi" w:cs="Arial"/>
                <w:b/>
                <w:bCs/>
                <w:color w:val="000000"/>
                <w:sz w:val="22"/>
                <w:szCs w:val="22"/>
                <w:lang w:eastAsia="en-US"/>
              </w:rPr>
              <w:t xml:space="preserve">Unit 2: Extended making project (internally assessed) </w:t>
            </w:r>
          </w:p>
          <w:p w:rsidR="00D5249B" w:rsidRDefault="00D5249B">
            <w:pPr>
              <w:autoSpaceDE w:val="0"/>
              <w:autoSpaceDN w:val="0"/>
              <w:adjustRightInd w:val="0"/>
              <w:rPr>
                <w:rFonts w:eastAsiaTheme="minorHAnsi" w:cs="Arial"/>
                <w:color w:val="000000"/>
                <w:sz w:val="22"/>
                <w:szCs w:val="22"/>
                <w:lang w:eastAsia="en-US"/>
              </w:rPr>
            </w:pPr>
            <w:r>
              <w:rPr>
                <w:rFonts w:eastAsiaTheme="minorHAnsi" w:cs="Arial"/>
                <w:color w:val="000000"/>
                <w:sz w:val="22"/>
                <w:szCs w:val="22"/>
                <w:lang w:eastAsia="en-US"/>
              </w:rPr>
              <w:t xml:space="preserve">An extended making project that showcases the skills and knowledge developed in Unit 1 and the knowledge through Unit 3. The project will be in response to a brief. Skills will be developed in planning and development, making, testing, evaluation and communication. </w:t>
            </w:r>
          </w:p>
          <w:p w:rsidR="00D5249B" w:rsidRDefault="00D5249B">
            <w:pPr>
              <w:autoSpaceDE w:val="0"/>
              <w:autoSpaceDN w:val="0"/>
              <w:adjustRightInd w:val="0"/>
              <w:rPr>
                <w:rFonts w:eastAsiaTheme="minorHAnsi" w:cs="Arial"/>
                <w:color w:val="000000"/>
                <w:sz w:val="22"/>
                <w:szCs w:val="22"/>
                <w:lang w:eastAsia="en-US"/>
              </w:rPr>
            </w:pPr>
            <w:r>
              <w:rPr>
                <w:rFonts w:eastAsiaTheme="minorHAnsi" w:cs="Arial"/>
                <w:b/>
                <w:bCs/>
                <w:color w:val="000000"/>
                <w:sz w:val="22"/>
                <w:szCs w:val="22"/>
                <w:lang w:eastAsia="en-US"/>
              </w:rPr>
              <w:t xml:space="preserve">Unit 3: Fundamentals of Materials Technology (externally assessed written exam) </w:t>
            </w:r>
          </w:p>
          <w:p w:rsidR="00D5249B" w:rsidRDefault="00D5249B">
            <w:pPr>
              <w:autoSpaceDE w:val="0"/>
              <w:autoSpaceDN w:val="0"/>
              <w:adjustRightInd w:val="0"/>
              <w:rPr>
                <w:rFonts w:eastAsiaTheme="minorHAnsi" w:cs="Arial"/>
                <w:color w:val="000000"/>
                <w:sz w:val="22"/>
                <w:szCs w:val="22"/>
                <w:lang w:eastAsia="en-US"/>
              </w:rPr>
            </w:pPr>
            <w:r>
              <w:rPr>
                <w:rFonts w:eastAsiaTheme="minorHAnsi" w:cs="Arial"/>
                <w:color w:val="000000"/>
                <w:sz w:val="22"/>
                <w:szCs w:val="22"/>
                <w:lang w:eastAsia="en-US"/>
              </w:rPr>
              <w:t xml:space="preserve">This will cover materials in the specialism and their working properties as well as processes and manufacture. This includes the applications and characteristics of a wide range of woods, metals and polymers as well as industrial practice linking to careers. </w:t>
            </w:r>
          </w:p>
        </w:tc>
      </w:tr>
      <w:tr w:rsidR="00D5249B" w:rsidTr="00D5249B">
        <w:tc>
          <w:tcPr>
            <w:tcW w:w="10632" w:type="dxa"/>
            <w:tcBorders>
              <w:top w:val="single" w:sz="4" w:space="0" w:color="auto"/>
              <w:left w:val="single" w:sz="4" w:space="0" w:color="auto"/>
              <w:bottom w:val="single" w:sz="4" w:space="0" w:color="auto"/>
              <w:right w:val="single" w:sz="4" w:space="0" w:color="auto"/>
            </w:tcBorders>
            <w:hideMark/>
          </w:tcPr>
          <w:p w:rsidR="00D5249B" w:rsidRDefault="00D5249B">
            <w:pPr>
              <w:outlineLvl w:val="1"/>
              <w:rPr>
                <w:b/>
                <w:lang w:eastAsia="en-US"/>
              </w:rPr>
            </w:pPr>
            <w:r>
              <w:rPr>
                <w:b/>
                <w:color w:val="31849B" w:themeColor="accent5" w:themeShade="BF"/>
                <w:lang w:eastAsia="en-US"/>
              </w:rPr>
              <w:t>Why choose this subject:</w:t>
            </w:r>
          </w:p>
          <w:p w:rsidR="00D5249B" w:rsidRDefault="00D5249B">
            <w:pPr>
              <w:autoSpaceDE w:val="0"/>
              <w:autoSpaceDN w:val="0"/>
              <w:adjustRightInd w:val="0"/>
              <w:rPr>
                <w:rFonts w:eastAsiaTheme="minorHAnsi" w:cs="Calibri"/>
                <w:b/>
                <w:color w:val="000000"/>
                <w:lang w:eastAsia="en-US"/>
              </w:rPr>
            </w:pPr>
            <w:r>
              <w:rPr>
                <w:sz w:val="22"/>
                <w:szCs w:val="22"/>
                <w:lang w:eastAsia="en-US"/>
              </w:rPr>
              <w:t>This Award will provide students with the opportunity to develop practical making skills with a focus on developing a depth of understanding in the specific material areas of woods, metals and polymers. There is a strong focus on learning about materials, workshop skills and manufacturing in a commercial environment helping students prepare for possible careers relating to this subject area in the future.</w:t>
            </w:r>
          </w:p>
        </w:tc>
      </w:tr>
      <w:tr w:rsidR="00D5249B" w:rsidTr="00D5249B">
        <w:trPr>
          <w:trHeight w:val="506"/>
        </w:trPr>
        <w:tc>
          <w:tcPr>
            <w:tcW w:w="10632" w:type="dxa"/>
            <w:tcBorders>
              <w:top w:val="single" w:sz="4" w:space="0" w:color="auto"/>
              <w:left w:val="single" w:sz="4" w:space="0" w:color="auto"/>
              <w:bottom w:val="single" w:sz="4" w:space="0" w:color="auto"/>
              <w:right w:val="single" w:sz="4" w:space="0" w:color="auto"/>
            </w:tcBorders>
            <w:hideMark/>
          </w:tcPr>
          <w:p w:rsidR="00D5249B" w:rsidRDefault="00D5249B">
            <w:pPr>
              <w:outlineLvl w:val="1"/>
              <w:rPr>
                <w:b/>
                <w:lang w:eastAsia="en-US"/>
              </w:rPr>
            </w:pPr>
            <w:r>
              <w:rPr>
                <w:b/>
                <w:color w:val="31849B" w:themeColor="accent5" w:themeShade="BF"/>
                <w:lang w:eastAsia="en-US"/>
              </w:rPr>
              <w:t>The future:</w:t>
            </w:r>
          </w:p>
          <w:p w:rsidR="00D5249B" w:rsidRDefault="00D5249B">
            <w:pPr>
              <w:autoSpaceDE w:val="0"/>
              <w:autoSpaceDN w:val="0"/>
              <w:adjustRightInd w:val="0"/>
              <w:rPr>
                <w:rFonts w:ascii="Calibri" w:eastAsiaTheme="minorHAnsi" w:hAnsi="Calibri" w:cs="Calibri"/>
                <w:color w:val="000000"/>
                <w:sz w:val="22"/>
                <w:szCs w:val="22"/>
                <w:lang w:eastAsia="en-US"/>
              </w:rPr>
            </w:pPr>
            <w:r>
              <w:rPr>
                <w:rFonts w:eastAsiaTheme="minorHAnsi" w:cs="Calibri"/>
                <w:b/>
                <w:color w:val="000000"/>
                <w:sz w:val="22"/>
                <w:szCs w:val="22"/>
                <w:lang w:eastAsia="en-US"/>
              </w:rPr>
              <w:t>This subject is worth one GCSE grade</w:t>
            </w:r>
            <w:r>
              <w:rPr>
                <w:rFonts w:eastAsiaTheme="minorHAnsi" w:cs="Calibri"/>
                <w:color w:val="000000"/>
                <w:sz w:val="22"/>
                <w:szCs w:val="22"/>
                <w:lang w:eastAsia="en-US"/>
              </w:rPr>
              <w:t>. This can lead to A level Product Design/Engineering/Construction courses or equivalent in Further Education colleges. Students can also look at apprenticeships in construction or engineering as another pathway.</w:t>
            </w:r>
            <w:r>
              <w:rPr>
                <w:rFonts w:ascii="Calibri" w:eastAsiaTheme="minorHAnsi" w:hAnsi="Calibri" w:cs="Calibri"/>
                <w:color w:val="000000"/>
                <w:sz w:val="22"/>
                <w:szCs w:val="22"/>
                <w:lang w:eastAsia="en-US"/>
              </w:rPr>
              <w:t xml:space="preserve"> </w:t>
            </w:r>
            <w:r>
              <w:rPr>
                <w:rFonts w:eastAsiaTheme="minorHAnsi" w:cs="Calibri"/>
                <w:color w:val="000000"/>
                <w:sz w:val="22"/>
                <w:szCs w:val="22"/>
                <w:lang w:eastAsia="en-US"/>
              </w:rPr>
              <w:t>This will also provide valuable skills for working in a range of careers including: 3D Designer, CAD Designer or Engineers, Product Designers, Industrial Engineers, and the Construction Industry.</w:t>
            </w:r>
          </w:p>
        </w:tc>
      </w:tr>
      <w:tr w:rsidR="00D5249B" w:rsidTr="00D5249B">
        <w:trPr>
          <w:trHeight w:val="1640"/>
        </w:trPr>
        <w:tc>
          <w:tcPr>
            <w:tcW w:w="10632" w:type="dxa"/>
            <w:tcBorders>
              <w:top w:val="single" w:sz="4" w:space="0" w:color="auto"/>
              <w:left w:val="single" w:sz="4" w:space="0" w:color="auto"/>
              <w:bottom w:val="single" w:sz="4" w:space="0" w:color="auto"/>
              <w:right w:val="single" w:sz="4" w:space="0" w:color="auto"/>
            </w:tcBorders>
            <w:hideMark/>
          </w:tcPr>
          <w:p w:rsidR="00D5249B" w:rsidRDefault="00D5249B">
            <w:pPr>
              <w:outlineLvl w:val="1"/>
              <w:rPr>
                <w:b/>
                <w:lang w:eastAsia="en-US"/>
              </w:rPr>
            </w:pPr>
            <w:r>
              <w:rPr>
                <w:b/>
                <w:color w:val="31849B" w:themeColor="accent5" w:themeShade="BF"/>
                <w:lang w:eastAsia="en-US"/>
              </w:rPr>
              <w:t>Employability skills:</w:t>
            </w:r>
          </w:p>
          <w:p w:rsidR="00D5249B" w:rsidRDefault="00D5249B">
            <w:pPr>
              <w:rPr>
                <w:b/>
                <w:lang w:eastAsia="en-US"/>
              </w:rPr>
            </w:pPr>
            <w:r>
              <w:rPr>
                <w:sz w:val="22"/>
                <w:szCs w:val="22"/>
                <w:lang w:eastAsia="en-US"/>
              </w:rPr>
              <w:t>Students will gain a broad understanding of the properties of materials and commercial practice in related industries. They will develop practical skills which will enable them to produce practical outcomes manufactured from different materials. Learners will develop valuable transferable skills in teamwork and communication as part of some of the units. Students will also develop other key life skills such as creativity and problem solving, IT skills development from the use of CAD and an understanding of the development of automation as a part of many modern day careers.</w:t>
            </w:r>
          </w:p>
        </w:tc>
      </w:tr>
    </w:tbl>
    <w:p w:rsidR="00A94751" w:rsidRDefault="00A94751" w:rsidP="00092013">
      <w:pPr>
        <w:rPr>
          <w:rFonts w:eastAsiaTheme="minorHAnsi"/>
          <w:lang w:eastAsia="en-US"/>
        </w:rPr>
      </w:pPr>
    </w:p>
    <w:p w:rsidR="00E20B8A" w:rsidRDefault="00E20B8A" w:rsidP="0016295F">
      <w:pPr>
        <w:pStyle w:val="Heading2"/>
        <w:rPr>
          <w:color w:val="117289"/>
          <w:sz w:val="32"/>
          <w:szCs w:val="32"/>
          <w:u w:val="single"/>
        </w:rPr>
      </w:pPr>
    </w:p>
    <w:p w:rsidR="00B7637A" w:rsidRDefault="00B7637A" w:rsidP="00B7637A">
      <w:pPr>
        <w:pStyle w:val="Heading2"/>
        <w:rPr>
          <w:color w:val="117289"/>
          <w:sz w:val="32"/>
          <w:szCs w:val="32"/>
          <w:u w:val="single"/>
        </w:rPr>
      </w:pPr>
      <w:r>
        <w:rPr>
          <w:color w:val="117289"/>
          <w:sz w:val="32"/>
          <w:szCs w:val="32"/>
          <w:u w:val="single"/>
        </w:rPr>
        <w:t>GCSE Music</w:t>
      </w:r>
    </w:p>
    <w:p w:rsidR="00B7637A" w:rsidRDefault="00B7637A" w:rsidP="00B7637A">
      <w:pPr>
        <w:jc w:val="center"/>
        <w:rPr>
          <w:b/>
          <w:u w:val="single"/>
        </w:rPr>
      </w:pPr>
    </w:p>
    <w:tbl>
      <w:tblPr>
        <w:tblStyle w:val="TableGrid"/>
        <w:tblW w:w="10207" w:type="dxa"/>
        <w:tblInd w:w="137" w:type="dxa"/>
        <w:tblLook w:val="04A0" w:firstRow="1" w:lastRow="0" w:firstColumn="1" w:lastColumn="0" w:noHBand="0" w:noVBand="1"/>
      </w:tblPr>
      <w:tblGrid>
        <w:gridCol w:w="5047"/>
        <w:gridCol w:w="5160"/>
      </w:tblGrid>
      <w:tr w:rsidR="00B7637A" w:rsidTr="00B7637A">
        <w:tc>
          <w:tcPr>
            <w:tcW w:w="5047" w:type="dxa"/>
            <w:tcBorders>
              <w:top w:val="single" w:sz="4" w:space="0" w:color="auto"/>
              <w:left w:val="single" w:sz="4" w:space="0" w:color="auto"/>
              <w:bottom w:val="single" w:sz="4" w:space="0" w:color="auto"/>
              <w:right w:val="single" w:sz="4" w:space="0" w:color="auto"/>
            </w:tcBorders>
            <w:hideMark/>
          </w:tcPr>
          <w:p w:rsidR="00B7637A" w:rsidRDefault="00B7637A">
            <w:pPr>
              <w:rPr>
                <w:b/>
                <w:lang w:eastAsia="en-US"/>
              </w:rPr>
            </w:pPr>
            <w:r>
              <w:rPr>
                <w:b/>
                <w:lang w:eastAsia="en-US"/>
              </w:rPr>
              <w:t>Exam Board</w:t>
            </w:r>
          </w:p>
        </w:tc>
        <w:tc>
          <w:tcPr>
            <w:tcW w:w="5160" w:type="dxa"/>
            <w:tcBorders>
              <w:top w:val="single" w:sz="4" w:space="0" w:color="auto"/>
              <w:left w:val="single" w:sz="4" w:space="0" w:color="auto"/>
              <w:bottom w:val="single" w:sz="4" w:space="0" w:color="auto"/>
              <w:right w:val="single" w:sz="4" w:space="0" w:color="auto"/>
            </w:tcBorders>
            <w:hideMark/>
          </w:tcPr>
          <w:p w:rsidR="00B7637A" w:rsidRDefault="00FB0FE2" w:rsidP="00FB0FE2">
            <w:pPr>
              <w:rPr>
                <w:lang w:eastAsia="en-US"/>
              </w:rPr>
            </w:pPr>
            <w:r>
              <w:rPr>
                <w:lang w:eastAsia="en-US"/>
              </w:rPr>
              <w:t>EDUQAS (</w:t>
            </w:r>
            <w:r w:rsidR="00B7637A">
              <w:rPr>
                <w:lang w:eastAsia="en-US"/>
              </w:rPr>
              <w:t>WJEC</w:t>
            </w:r>
            <w:r>
              <w:rPr>
                <w:lang w:eastAsia="en-US"/>
              </w:rPr>
              <w:t>)</w:t>
            </w:r>
          </w:p>
        </w:tc>
      </w:tr>
      <w:tr w:rsidR="00B7637A" w:rsidTr="00B7637A">
        <w:tc>
          <w:tcPr>
            <w:tcW w:w="5047" w:type="dxa"/>
            <w:tcBorders>
              <w:top w:val="single" w:sz="4" w:space="0" w:color="auto"/>
              <w:left w:val="single" w:sz="4" w:space="0" w:color="auto"/>
              <w:bottom w:val="single" w:sz="4" w:space="0" w:color="auto"/>
              <w:right w:val="single" w:sz="4" w:space="0" w:color="auto"/>
            </w:tcBorders>
            <w:hideMark/>
          </w:tcPr>
          <w:p w:rsidR="00B7637A" w:rsidRDefault="00B7637A">
            <w:pPr>
              <w:rPr>
                <w:b/>
                <w:lang w:eastAsia="en-US"/>
              </w:rPr>
            </w:pPr>
            <w:r>
              <w:rPr>
                <w:b/>
                <w:lang w:eastAsia="en-US"/>
              </w:rPr>
              <w:t>Specification Code</w:t>
            </w:r>
          </w:p>
        </w:tc>
        <w:tc>
          <w:tcPr>
            <w:tcW w:w="5160" w:type="dxa"/>
            <w:tcBorders>
              <w:top w:val="single" w:sz="4" w:space="0" w:color="auto"/>
              <w:left w:val="single" w:sz="4" w:space="0" w:color="auto"/>
              <w:bottom w:val="single" w:sz="4" w:space="0" w:color="auto"/>
              <w:right w:val="single" w:sz="4" w:space="0" w:color="auto"/>
            </w:tcBorders>
            <w:hideMark/>
          </w:tcPr>
          <w:p w:rsidR="00B7637A" w:rsidRDefault="00B7637A">
            <w:pPr>
              <w:rPr>
                <w:lang w:eastAsia="en-US"/>
              </w:rPr>
            </w:pPr>
            <w:r>
              <w:rPr>
                <w:lang w:eastAsia="en-US"/>
              </w:rPr>
              <w:t>8131</w:t>
            </w:r>
          </w:p>
        </w:tc>
      </w:tr>
      <w:tr w:rsidR="00B7637A" w:rsidTr="00B7637A">
        <w:tc>
          <w:tcPr>
            <w:tcW w:w="5047" w:type="dxa"/>
            <w:tcBorders>
              <w:top w:val="single" w:sz="4" w:space="0" w:color="auto"/>
              <w:left w:val="single" w:sz="4" w:space="0" w:color="auto"/>
              <w:bottom w:val="single" w:sz="4" w:space="0" w:color="auto"/>
              <w:right w:val="single" w:sz="4" w:space="0" w:color="auto"/>
            </w:tcBorders>
            <w:hideMark/>
          </w:tcPr>
          <w:p w:rsidR="00B7637A" w:rsidRDefault="00B7637A">
            <w:pPr>
              <w:rPr>
                <w:b/>
                <w:lang w:eastAsia="en-US"/>
              </w:rPr>
            </w:pPr>
            <w:r>
              <w:rPr>
                <w:b/>
                <w:lang w:eastAsia="en-US"/>
              </w:rPr>
              <w:t>Led by</w:t>
            </w:r>
          </w:p>
        </w:tc>
        <w:tc>
          <w:tcPr>
            <w:tcW w:w="5160" w:type="dxa"/>
            <w:tcBorders>
              <w:top w:val="single" w:sz="4" w:space="0" w:color="auto"/>
              <w:left w:val="single" w:sz="4" w:space="0" w:color="auto"/>
              <w:bottom w:val="single" w:sz="4" w:space="0" w:color="auto"/>
              <w:right w:val="single" w:sz="4" w:space="0" w:color="auto"/>
            </w:tcBorders>
            <w:hideMark/>
          </w:tcPr>
          <w:p w:rsidR="00B7637A" w:rsidRDefault="00B7637A">
            <w:pPr>
              <w:rPr>
                <w:lang w:eastAsia="en-US"/>
              </w:rPr>
            </w:pPr>
            <w:r>
              <w:rPr>
                <w:lang w:eastAsia="en-US"/>
              </w:rPr>
              <w:t>Mr A. Mellors</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B7637A" w:rsidTr="00B7637A">
        <w:trPr>
          <w:trHeight w:val="270"/>
        </w:trPr>
        <w:tc>
          <w:tcPr>
            <w:tcW w:w="1722" w:type="dxa"/>
            <w:tcBorders>
              <w:top w:val="single" w:sz="4" w:space="0" w:color="auto"/>
              <w:left w:val="single" w:sz="4" w:space="0" w:color="auto"/>
              <w:bottom w:val="single" w:sz="4" w:space="0" w:color="auto"/>
              <w:right w:val="single" w:sz="4" w:space="0" w:color="auto"/>
            </w:tcBorders>
            <w:hideMark/>
          </w:tcPr>
          <w:p w:rsidR="00B7637A" w:rsidRDefault="00B7637A">
            <w:pPr>
              <w:rPr>
                <w:b/>
                <w:lang w:eastAsia="en-US"/>
              </w:rPr>
            </w:pPr>
            <w:r>
              <w:rPr>
                <w:b/>
                <w:lang w:eastAsia="en-US"/>
              </w:rPr>
              <w:t>Assessment</w:t>
            </w:r>
          </w:p>
        </w:tc>
        <w:tc>
          <w:tcPr>
            <w:tcW w:w="2980" w:type="dxa"/>
            <w:tcBorders>
              <w:top w:val="single" w:sz="4" w:space="0" w:color="auto"/>
              <w:left w:val="single" w:sz="4" w:space="0" w:color="auto"/>
              <w:bottom w:val="single" w:sz="4" w:space="0" w:color="auto"/>
              <w:right w:val="single" w:sz="4" w:space="0" w:color="auto"/>
            </w:tcBorders>
            <w:hideMark/>
          </w:tcPr>
          <w:p w:rsidR="00B7637A" w:rsidRDefault="00B7637A">
            <w:pPr>
              <w:rPr>
                <w:lang w:eastAsia="en-US"/>
              </w:rPr>
            </w:pPr>
            <w:r>
              <w:rPr>
                <w:lang w:eastAsia="en-US"/>
              </w:rPr>
              <w:t>Examination: 40%</w:t>
            </w:r>
          </w:p>
        </w:tc>
        <w:tc>
          <w:tcPr>
            <w:tcW w:w="4341" w:type="dxa"/>
            <w:tcBorders>
              <w:top w:val="single" w:sz="4" w:space="0" w:color="auto"/>
              <w:left w:val="single" w:sz="4" w:space="0" w:color="auto"/>
              <w:bottom w:val="single" w:sz="4" w:space="0" w:color="auto"/>
              <w:right w:val="single" w:sz="4" w:space="0" w:color="auto"/>
            </w:tcBorders>
            <w:hideMark/>
          </w:tcPr>
          <w:p w:rsidR="00B7637A" w:rsidRDefault="00B7637A">
            <w:pPr>
              <w:rPr>
                <w:lang w:eastAsia="en-US"/>
              </w:rPr>
            </w:pPr>
            <w:r>
              <w:rPr>
                <w:lang w:eastAsia="en-US"/>
              </w:rPr>
              <w:t>Controlled Assessment: 60%</w:t>
            </w:r>
          </w:p>
        </w:tc>
      </w:tr>
    </w:tbl>
    <w:p w:rsidR="00B7637A" w:rsidRDefault="00B7637A" w:rsidP="00B7637A">
      <w:pPr>
        <w:rPr>
          <w:b/>
          <w:u w:val="single"/>
        </w:rPr>
      </w:pPr>
    </w:p>
    <w:p w:rsidR="00B7637A" w:rsidRDefault="00B7637A" w:rsidP="00B7637A">
      <w:pPr>
        <w:pStyle w:val="Heading2"/>
        <w:rPr>
          <w:u w:val="single"/>
        </w:rPr>
      </w:pPr>
    </w:p>
    <w:p w:rsidR="00B7637A" w:rsidRDefault="00B7637A" w:rsidP="00B7637A">
      <w:pPr>
        <w:pStyle w:val="Heading2"/>
        <w:rPr>
          <w:color w:val="117289"/>
          <w:u w:val="single"/>
        </w:rPr>
      </w:pPr>
      <w:r>
        <w:rPr>
          <w:color w:val="117289"/>
          <w:u w:val="single"/>
        </w:rPr>
        <w:t>About the Course</w:t>
      </w:r>
    </w:p>
    <w:p w:rsidR="00B7637A" w:rsidRDefault="00B7637A" w:rsidP="00B7637A">
      <w:pPr>
        <w:jc w:val="center"/>
        <w:rPr>
          <w:b/>
          <w:u w:val="single"/>
        </w:rPr>
      </w:pPr>
    </w:p>
    <w:tbl>
      <w:tblPr>
        <w:tblStyle w:val="TableGrid"/>
        <w:tblW w:w="9639" w:type="dxa"/>
        <w:tblInd w:w="137" w:type="dxa"/>
        <w:tblLook w:val="04A0" w:firstRow="1" w:lastRow="0" w:firstColumn="1" w:lastColumn="0" w:noHBand="0" w:noVBand="1"/>
      </w:tblPr>
      <w:tblGrid>
        <w:gridCol w:w="9639"/>
      </w:tblGrid>
      <w:tr w:rsidR="00B7637A" w:rsidTr="00B7637A">
        <w:trPr>
          <w:trHeight w:val="3118"/>
        </w:trPr>
        <w:tc>
          <w:tcPr>
            <w:tcW w:w="9639" w:type="dxa"/>
            <w:tcBorders>
              <w:top w:val="single" w:sz="4" w:space="0" w:color="auto"/>
              <w:left w:val="single" w:sz="4" w:space="0" w:color="auto"/>
              <w:bottom w:val="single" w:sz="4" w:space="0" w:color="auto"/>
              <w:right w:val="single" w:sz="4" w:space="0" w:color="auto"/>
            </w:tcBorders>
          </w:tcPr>
          <w:p w:rsidR="00B7637A" w:rsidRDefault="00B7637A">
            <w:pPr>
              <w:pStyle w:val="Heading2"/>
              <w:jc w:val="left"/>
              <w:outlineLvl w:val="1"/>
              <w:rPr>
                <w:color w:val="117289"/>
                <w:lang w:eastAsia="en-US"/>
              </w:rPr>
            </w:pPr>
            <w:r>
              <w:rPr>
                <w:color w:val="117289"/>
                <w:lang w:eastAsia="en-US"/>
              </w:rPr>
              <w:t>What you will cover:</w:t>
            </w:r>
          </w:p>
          <w:p w:rsidR="00B7637A" w:rsidRDefault="00B7637A">
            <w:pPr>
              <w:jc w:val="both"/>
              <w:rPr>
                <w:rFonts w:eastAsiaTheme="minorHAnsi"/>
                <w:sz w:val="22"/>
                <w:szCs w:val="22"/>
                <w:lang w:eastAsia="en-US"/>
              </w:rPr>
            </w:pPr>
            <w:r>
              <w:rPr>
                <w:rFonts w:eastAsiaTheme="minorHAnsi"/>
                <w:sz w:val="22"/>
                <w:szCs w:val="22"/>
                <w:lang w:eastAsia="en-US"/>
              </w:rPr>
              <w:t xml:space="preserve">Students will be focusing on three main components in Music, which are Appraising Music, Performing Music and Composing Music. The students will focus on appraising, developing and demonstrating an in depth knowledge and understanding of musical elements, musical context and musical language. They will study music in a variety of styles: Musical Forms and Devices, Music for Ensemble, Film Music and Popular Music. Students will perform pieces of music on their chosen instruments as a solo piece and in groups. They will evaluate their own and others’ music ensuring they understand and appreciate a range of different genres. Finally, students will learn how to compose music individually and in groups using both music technology and acoustic instruments. </w:t>
            </w:r>
          </w:p>
          <w:p w:rsidR="00B7637A" w:rsidRDefault="00B7637A">
            <w:pPr>
              <w:rPr>
                <w:rFonts w:cs="Tahoma"/>
                <w:spacing w:val="-3"/>
                <w:sz w:val="22"/>
                <w:szCs w:val="22"/>
                <w:lang w:eastAsia="en-US"/>
              </w:rPr>
            </w:pPr>
          </w:p>
          <w:p w:rsidR="00B7637A" w:rsidRDefault="00B7637A">
            <w:pPr>
              <w:rPr>
                <w:b/>
                <w:lang w:eastAsia="en-US"/>
              </w:rPr>
            </w:pPr>
          </w:p>
        </w:tc>
      </w:tr>
      <w:tr w:rsidR="00B7637A" w:rsidTr="00B7637A">
        <w:tc>
          <w:tcPr>
            <w:tcW w:w="9639" w:type="dxa"/>
            <w:tcBorders>
              <w:top w:val="single" w:sz="4" w:space="0" w:color="auto"/>
              <w:left w:val="single" w:sz="4" w:space="0" w:color="auto"/>
              <w:bottom w:val="single" w:sz="4" w:space="0" w:color="auto"/>
              <w:right w:val="single" w:sz="4" w:space="0" w:color="auto"/>
            </w:tcBorders>
          </w:tcPr>
          <w:p w:rsidR="00B7637A" w:rsidRDefault="00B7637A">
            <w:pPr>
              <w:pStyle w:val="Heading2"/>
              <w:jc w:val="left"/>
              <w:outlineLvl w:val="1"/>
              <w:rPr>
                <w:color w:val="117289"/>
                <w:lang w:eastAsia="en-US"/>
              </w:rPr>
            </w:pPr>
            <w:r>
              <w:rPr>
                <w:color w:val="117289"/>
                <w:lang w:eastAsia="en-US"/>
              </w:rPr>
              <w:t>Why choose this subject:</w:t>
            </w:r>
          </w:p>
          <w:p w:rsidR="00B7637A" w:rsidRDefault="00B7637A">
            <w:pPr>
              <w:pStyle w:val="Default"/>
              <w:rPr>
                <w:rFonts w:ascii="Century Gothic" w:hAnsi="Century Gothic"/>
                <w:sz w:val="22"/>
                <w:szCs w:val="22"/>
              </w:rPr>
            </w:pPr>
            <w:r>
              <w:rPr>
                <w:rFonts w:ascii="Century Gothic" w:hAnsi="Century Gothic"/>
                <w:sz w:val="22"/>
                <w:szCs w:val="22"/>
              </w:rPr>
              <w:t>The course is for students who will like studying pieces of music in various styles and opening their ears to unfamiliar genres. During the practical lessons you will work towards submitting two pieces of Music which you will have composed yourself, and two performances (at least one of which will be a group performance).</w:t>
            </w:r>
          </w:p>
          <w:p w:rsidR="00B7637A" w:rsidRDefault="00B7637A">
            <w:pPr>
              <w:pStyle w:val="Default"/>
              <w:rPr>
                <w:rFonts w:ascii="Century Gothic" w:hAnsi="Century Gothic"/>
                <w:b/>
              </w:rPr>
            </w:pPr>
          </w:p>
        </w:tc>
      </w:tr>
      <w:tr w:rsidR="00B7637A" w:rsidTr="00B7637A">
        <w:trPr>
          <w:trHeight w:val="1675"/>
        </w:trPr>
        <w:tc>
          <w:tcPr>
            <w:tcW w:w="9639" w:type="dxa"/>
            <w:tcBorders>
              <w:top w:val="single" w:sz="4" w:space="0" w:color="auto"/>
              <w:left w:val="single" w:sz="4" w:space="0" w:color="auto"/>
              <w:bottom w:val="single" w:sz="4" w:space="0" w:color="auto"/>
              <w:right w:val="single" w:sz="4" w:space="0" w:color="auto"/>
            </w:tcBorders>
          </w:tcPr>
          <w:p w:rsidR="00B7637A" w:rsidRDefault="00B7637A">
            <w:pPr>
              <w:pStyle w:val="Heading2"/>
              <w:jc w:val="left"/>
              <w:outlineLvl w:val="1"/>
              <w:rPr>
                <w:color w:val="117289"/>
                <w:lang w:eastAsia="en-US"/>
              </w:rPr>
            </w:pPr>
            <w:r>
              <w:rPr>
                <w:color w:val="117289"/>
                <w:lang w:eastAsia="en-US"/>
              </w:rPr>
              <w:t>The future:</w:t>
            </w:r>
          </w:p>
          <w:p w:rsidR="00B7637A" w:rsidRDefault="00B7637A">
            <w:pPr>
              <w:pStyle w:val="Default"/>
              <w:rPr>
                <w:rFonts w:ascii="Century Gothic" w:hAnsi="Century Gothic"/>
                <w:sz w:val="22"/>
                <w:szCs w:val="22"/>
              </w:rPr>
            </w:pPr>
            <w:r>
              <w:rPr>
                <w:rFonts w:ascii="Century Gothic" w:hAnsi="Century Gothic"/>
                <w:sz w:val="22"/>
                <w:szCs w:val="22"/>
              </w:rPr>
              <w:t xml:space="preserve">This subject is worth one GCSE grade. Students will be able to go on and study Music or Music Technology at A level. This GCSE would help those who want to be a Musician, Teacher, Composer, Performer, or who simply wish to work in creative industries or the media. Studying music also helps build a variety of transferable skills for a wide range of jobs and vocations. </w:t>
            </w:r>
          </w:p>
          <w:p w:rsidR="00B7637A" w:rsidRDefault="00B7637A">
            <w:pPr>
              <w:pStyle w:val="Default"/>
              <w:rPr>
                <w:rFonts w:ascii="Century Gothic" w:hAnsi="Century Gothic"/>
                <w:sz w:val="22"/>
                <w:szCs w:val="22"/>
              </w:rPr>
            </w:pPr>
          </w:p>
        </w:tc>
      </w:tr>
      <w:tr w:rsidR="00B7637A" w:rsidTr="00B7637A">
        <w:trPr>
          <w:trHeight w:val="2222"/>
        </w:trPr>
        <w:tc>
          <w:tcPr>
            <w:tcW w:w="9639" w:type="dxa"/>
            <w:tcBorders>
              <w:top w:val="single" w:sz="4" w:space="0" w:color="auto"/>
              <w:left w:val="single" w:sz="4" w:space="0" w:color="auto"/>
              <w:bottom w:val="single" w:sz="4" w:space="0" w:color="auto"/>
              <w:right w:val="single" w:sz="4" w:space="0" w:color="auto"/>
            </w:tcBorders>
          </w:tcPr>
          <w:p w:rsidR="00B7637A" w:rsidRDefault="00B7637A">
            <w:pPr>
              <w:pStyle w:val="Heading2"/>
              <w:jc w:val="left"/>
              <w:outlineLvl w:val="1"/>
              <w:rPr>
                <w:color w:val="117289"/>
                <w:lang w:eastAsia="en-US"/>
              </w:rPr>
            </w:pPr>
            <w:r>
              <w:rPr>
                <w:color w:val="117289"/>
                <w:lang w:eastAsia="en-US"/>
              </w:rPr>
              <w:t>Employability skills:</w:t>
            </w:r>
          </w:p>
          <w:p w:rsidR="00B7637A" w:rsidRDefault="00B7637A">
            <w:pPr>
              <w:autoSpaceDE w:val="0"/>
              <w:autoSpaceDN w:val="0"/>
              <w:adjustRightInd w:val="0"/>
              <w:rPr>
                <w:rFonts w:ascii="Myriad Pro" w:eastAsiaTheme="minorHAnsi" w:hAnsi="Myriad Pro" w:cs="Myriad Pro"/>
                <w:color w:val="000000"/>
                <w:lang w:eastAsia="en-US"/>
              </w:rPr>
            </w:pPr>
          </w:p>
          <w:p w:rsidR="00B7637A" w:rsidRDefault="00B7637A">
            <w:pPr>
              <w:pStyle w:val="Default"/>
              <w:rPr>
                <w:rFonts w:ascii="Century Gothic" w:hAnsi="Century Gothic"/>
                <w:b/>
              </w:rPr>
            </w:pPr>
            <w:r>
              <w:rPr>
                <w:rFonts w:ascii="Century Gothic" w:hAnsi="Century Gothic" w:cstheme="minorBidi"/>
                <w:color w:val="auto"/>
                <w:sz w:val="23"/>
                <w:szCs w:val="23"/>
              </w:rPr>
              <w:t>Music, art and drama require long hours of hard work and dedication. Students have to pay great attention to detail, to perfect and redo. Putting on a play, exhibition or concert takes strong organisational skills.</w:t>
            </w:r>
          </w:p>
        </w:tc>
      </w:tr>
    </w:tbl>
    <w:p w:rsidR="00B7637A" w:rsidRDefault="00B7637A" w:rsidP="00B7637A">
      <w:pPr>
        <w:rPr>
          <w:rFonts w:eastAsiaTheme="minorHAnsi"/>
          <w:lang w:eastAsia="en-US"/>
        </w:rPr>
      </w:pPr>
    </w:p>
    <w:p w:rsidR="00B7637A" w:rsidRDefault="00B7637A" w:rsidP="00B7637A">
      <w:pPr>
        <w:rPr>
          <w:rFonts w:eastAsiaTheme="minorHAnsi"/>
          <w:lang w:eastAsia="en-US"/>
        </w:rPr>
      </w:pPr>
    </w:p>
    <w:p w:rsidR="00B7637A" w:rsidRDefault="00B7637A" w:rsidP="00B7637A">
      <w:pPr>
        <w:rPr>
          <w:rFonts w:eastAsiaTheme="minorHAnsi"/>
          <w:lang w:eastAsia="en-US"/>
        </w:rPr>
      </w:pPr>
    </w:p>
    <w:p w:rsidR="00B7637A" w:rsidRDefault="00B7637A" w:rsidP="00B7637A">
      <w:pPr>
        <w:rPr>
          <w:rFonts w:eastAsiaTheme="minorHAnsi"/>
          <w:lang w:eastAsia="en-US"/>
        </w:rPr>
      </w:pPr>
    </w:p>
    <w:p w:rsidR="00092013" w:rsidRDefault="00092013" w:rsidP="00092013">
      <w:pPr>
        <w:rPr>
          <w:rFonts w:eastAsiaTheme="minorHAnsi"/>
          <w:lang w:eastAsia="en-US"/>
        </w:rPr>
      </w:pPr>
    </w:p>
    <w:p w:rsidR="00092013" w:rsidRDefault="00092013" w:rsidP="00092013">
      <w:pPr>
        <w:rPr>
          <w:rFonts w:eastAsiaTheme="minorHAnsi"/>
          <w:lang w:eastAsia="en-US"/>
        </w:rPr>
      </w:pPr>
    </w:p>
    <w:p w:rsidR="00092013" w:rsidRDefault="00092013" w:rsidP="00092013">
      <w:pPr>
        <w:rPr>
          <w:rFonts w:eastAsiaTheme="minorHAnsi"/>
          <w:lang w:eastAsia="en-US"/>
        </w:rPr>
      </w:pPr>
    </w:p>
    <w:p w:rsidR="009E6B19" w:rsidRPr="001C15A8" w:rsidRDefault="009B3163" w:rsidP="001C15A8">
      <w:pPr>
        <w:pStyle w:val="Heading2"/>
        <w:rPr>
          <w:color w:val="117289"/>
          <w:sz w:val="32"/>
          <w:szCs w:val="32"/>
          <w:u w:val="single"/>
        </w:rPr>
      </w:pPr>
      <w:r>
        <w:rPr>
          <w:color w:val="117289"/>
          <w:sz w:val="32"/>
          <w:szCs w:val="32"/>
          <w:u w:val="single"/>
        </w:rPr>
        <w:t>Level 1/2 Technical Award: Sport</w:t>
      </w:r>
    </w:p>
    <w:p w:rsidR="009E6B19" w:rsidRPr="00B84DF4" w:rsidRDefault="009E6B19" w:rsidP="009E6B19">
      <w:pPr>
        <w:jc w:val="center"/>
        <w:rPr>
          <w:b/>
          <w:color w:val="009999"/>
          <w:u w:val="single"/>
        </w:rPr>
      </w:pPr>
    </w:p>
    <w:tbl>
      <w:tblPr>
        <w:tblStyle w:val="TableGrid"/>
        <w:tblW w:w="10207" w:type="dxa"/>
        <w:tblInd w:w="137" w:type="dxa"/>
        <w:tblLook w:val="04A0" w:firstRow="1" w:lastRow="0" w:firstColumn="1" w:lastColumn="0" w:noHBand="0" w:noVBand="1"/>
      </w:tblPr>
      <w:tblGrid>
        <w:gridCol w:w="5047"/>
        <w:gridCol w:w="5160"/>
      </w:tblGrid>
      <w:tr w:rsidR="009E6B19" w:rsidRPr="002666D2" w:rsidTr="00D6497B">
        <w:tc>
          <w:tcPr>
            <w:tcW w:w="5047" w:type="dxa"/>
          </w:tcPr>
          <w:p w:rsidR="009E6B19" w:rsidRPr="002666D2" w:rsidRDefault="009E6B19" w:rsidP="00D6497B">
            <w:pPr>
              <w:rPr>
                <w:b/>
              </w:rPr>
            </w:pPr>
            <w:r w:rsidRPr="002666D2">
              <w:rPr>
                <w:b/>
              </w:rPr>
              <w:t>Exam Board</w:t>
            </w:r>
          </w:p>
        </w:tc>
        <w:tc>
          <w:tcPr>
            <w:tcW w:w="5160" w:type="dxa"/>
          </w:tcPr>
          <w:p w:rsidR="009E6B19" w:rsidRPr="002666D2" w:rsidRDefault="00B93952" w:rsidP="00D6497B">
            <w:r>
              <w:t>AQA</w:t>
            </w:r>
          </w:p>
        </w:tc>
      </w:tr>
      <w:tr w:rsidR="009E6B19" w:rsidRPr="002666D2" w:rsidTr="00D6497B">
        <w:tc>
          <w:tcPr>
            <w:tcW w:w="5047" w:type="dxa"/>
          </w:tcPr>
          <w:p w:rsidR="009E6B19" w:rsidRPr="002666D2" w:rsidRDefault="009E6B19" w:rsidP="00D6497B">
            <w:pPr>
              <w:rPr>
                <w:b/>
              </w:rPr>
            </w:pPr>
            <w:r w:rsidRPr="002666D2">
              <w:rPr>
                <w:b/>
              </w:rPr>
              <w:t>Specification Code</w:t>
            </w:r>
          </w:p>
        </w:tc>
        <w:tc>
          <w:tcPr>
            <w:tcW w:w="5160" w:type="dxa"/>
          </w:tcPr>
          <w:p w:rsidR="009E6B19" w:rsidRPr="002666D2" w:rsidRDefault="00B93952" w:rsidP="00D6497B">
            <w:r>
              <w:t>3750</w:t>
            </w:r>
          </w:p>
        </w:tc>
      </w:tr>
      <w:tr w:rsidR="009E6B19" w:rsidRPr="002666D2" w:rsidTr="00D6497B">
        <w:tc>
          <w:tcPr>
            <w:tcW w:w="5047" w:type="dxa"/>
          </w:tcPr>
          <w:p w:rsidR="009E6B19" w:rsidRPr="002666D2" w:rsidRDefault="009E6B19" w:rsidP="00D6497B">
            <w:pPr>
              <w:rPr>
                <w:b/>
              </w:rPr>
            </w:pPr>
            <w:r w:rsidRPr="002666D2">
              <w:rPr>
                <w:b/>
              </w:rPr>
              <w:t>Led by</w:t>
            </w:r>
          </w:p>
        </w:tc>
        <w:tc>
          <w:tcPr>
            <w:tcW w:w="5160" w:type="dxa"/>
          </w:tcPr>
          <w:p w:rsidR="009E6B19" w:rsidRPr="002666D2" w:rsidRDefault="003037F3" w:rsidP="0059610A">
            <w:r>
              <w:t xml:space="preserve">Mr </w:t>
            </w:r>
            <w:r w:rsidR="0059610A">
              <w:t>R. Davis</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9E6B19" w:rsidRPr="002666D2" w:rsidTr="00D6497B">
        <w:trPr>
          <w:trHeight w:val="270"/>
        </w:trPr>
        <w:tc>
          <w:tcPr>
            <w:tcW w:w="1722" w:type="dxa"/>
          </w:tcPr>
          <w:p w:rsidR="009E6B19" w:rsidRPr="002666D2" w:rsidRDefault="009E6B19" w:rsidP="00D6497B">
            <w:pPr>
              <w:rPr>
                <w:b/>
              </w:rPr>
            </w:pPr>
            <w:r w:rsidRPr="002666D2">
              <w:rPr>
                <w:b/>
              </w:rPr>
              <w:t>Assessment</w:t>
            </w:r>
          </w:p>
        </w:tc>
        <w:tc>
          <w:tcPr>
            <w:tcW w:w="2980" w:type="dxa"/>
          </w:tcPr>
          <w:p w:rsidR="009E6B19" w:rsidRPr="002666D2" w:rsidRDefault="00B93952" w:rsidP="00D6497B">
            <w:r>
              <w:t>Examination: 40</w:t>
            </w:r>
            <w:r w:rsidR="009E6B19" w:rsidRPr="002666D2">
              <w:t>%</w:t>
            </w:r>
          </w:p>
        </w:tc>
        <w:tc>
          <w:tcPr>
            <w:tcW w:w="4341" w:type="dxa"/>
          </w:tcPr>
          <w:p w:rsidR="009E6B19" w:rsidRPr="002666D2" w:rsidRDefault="00B93952" w:rsidP="00D6497B">
            <w:r>
              <w:t>Controlled Assessment:6</w:t>
            </w:r>
            <w:r w:rsidR="009E6B19">
              <w:t>0</w:t>
            </w:r>
            <w:r w:rsidR="009E6B19" w:rsidRPr="002666D2">
              <w:t>%</w:t>
            </w:r>
          </w:p>
        </w:tc>
      </w:tr>
    </w:tbl>
    <w:p w:rsidR="009E6B19" w:rsidRPr="002666D2" w:rsidRDefault="009E6B19" w:rsidP="009E6B19">
      <w:pPr>
        <w:rPr>
          <w:b/>
          <w:u w:val="single"/>
        </w:rPr>
      </w:pPr>
    </w:p>
    <w:p w:rsidR="009E6B19" w:rsidRDefault="009E6B19" w:rsidP="009E6B19">
      <w:pPr>
        <w:pStyle w:val="Heading2"/>
        <w:rPr>
          <w:u w:val="single"/>
        </w:rPr>
      </w:pPr>
    </w:p>
    <w:p w:rsidR="006E713D" w:rsidRPr="00582BBB" w:rsidRDefault="006E713D" w:rsidP="006E713D">
      <w:pPr>
        <w:pStyle w:val="Heading2"/>
        <w:rPr>
          <w:u w:val="single"/>
        </w:rPr>
      </w:pPr>
      <w:r>
        <w:rPr>
          <w:u w:val="single"/>
        </w:rPr>
        <w:t>Awaiting Approval</w:t>
      </w:r>
    </w:p>
    <w:p w:rsidR="009E6B19" w:rsidRPr="002666D2" w:rsidRDefault="009E6B19" w:rsidP="009E6B19">
      <w:pPr>
        <w:jc w:val="center"/>
        <w:rPr>
          <w:b/>
          <w:u w:val="single"/>
        </w:rPr>
      </w:pPr>
    </w:p>
    <w:tbl>
      <w:tblPr>
        <w:tblStyle w:val="TableGrid"/>
        <w:tblW w:w="9781" w:type="dxa"/>
        <w:tblInd w:w="137" w:type="dxa"/>
        <w:tblLook w:val="04A0" w:firstRow="1" w:lastRow="0" w:firstColumn="1" w:lastColumn="0" w:noHBand="0" w:noVBand="1"/>
      </w:tblPr>
      <w:tblGrid>
        <w:gridCol w:w="9781"/>
      </w:tblGrid>
      <w:tr w:rsidR="009E6B19" w:rsidRPr="002666D2" w:rsidTr="005A6936">
        <w:trPr>
          <w:trHeight w:val="2717"/>
        </w:trPr>
        <w:tc>
          <w:tcPr>
            <w:tcW w:w="9781" w:type="dxa"/>
          </w:tcPr>
          <w:p w:rsidR="009E6B19" w:rsidRPr="00B82217" w:rsidRDefault="009E6B19" w:rsidP="00D6497B">
            <w:pPr>
              <w:pStyle w:val="Heading2"/>
              <w:jc w:val="left"/>
              <w:outlineLvl w:val="1"/>
              <w:rPr>
                <w:color w:val="117289"/>
              </w:rPr>
            </w:pPr>
            <w:r w:rsidRPr="00B82217">
              <w:rPr>
                <w:color w:val="117289"/>
              </w:rPr>
              <w:t>What you will cover:</w:t>
            </w:r>
          </w:p>
          <w:p w:rsidR="009E6B19" w:rsidRPr="00C85084" w:rsidRDefault="009E6B19" w:rsidP="00D6497B">
            <w:pPr>
              <w:rPr>
                <w:rFonts w:cs="Tahoma"/>
                <w:sz w:val="22"/>
                <w:szCs w:val="22"/>
                <w:lang w:eastAsia="en-US"/>
              </w:rPr>
            </w:pPr>
          </w:p>
          <w:p w:rsidR="009E6B19" w:rsidRPr="007F5AFC" w:rsidRDefault="00C20FA8" w:rsidP="00C85084">
            <w:pPr>
              <w:rPr>
                <w:rFonts w:cs="Tahoma"/>
                <w:b/>
                <w:u w:val="single"/>
              </w:rPr>
            </w:pPr>
            <w:r>
              <w:rPr>
                <w:sz w:val="22"/>
                <w:szCs w:val="22"/>
              </w:rPr>
              <w:t>The course will develop a wide range of practical sporting skills incorporating agility, balance, coordination, reaction and timing. Learners will understand the technical and tactical demands of the sports they choose to study in addition to a variety of transferable skills such as self-appraisal, evaluation, leadership, communication, decision making and problem solving. Additionally, learners will have an increased awareness of the positive effects of physical activity on the general health and wellbeing of individuals as a result of completing this qualification.</w:t>
            </w:r>
          </w:p>
        </w:tc>
      </w:tr>
      <w:tr w:rsidR="009E6B19" w:rsidRPr="002666D2" w:rsidTr="005A6936">
        <w:tc>
          <w:tcPr>
            <w:tcW w:w="9781" w:type="dxa"/>
          </w:tcPr>
          <w:p w:rsidR="009E6B19" w:rsidRPr="00B82217" w:rsidRDefault="00065579" w:rsidP="00D6497B">
            <w:pPr>
              <w:pStyle w:val="Heading2"/>
              <w:jc w:val="left"/>
              <w:outlineLvl w:val="1"/>
              <w:rPr>
                <w:color w:val="117289"/>
              </w:rPr>
            </w:pPr>
            <w:r>
              <w:rPr>
                <w:color w:val="117289"/>
              </w:rPr>
              <w:t>Why choose this subject</w:t>
            </w:r>
            <w:r w:rsidR="009E6B19" w:rsidRPr="00B82217">
              <w:rPr>
                <w:color w:val="117289"/>
              </w:rPr>
              <w:t>:</w:t>
            </w:r>
          </w:p>
          <w:p w:rsidR="00C20FA8" w:rsidRPr="00C20FA8" w:rsidRDefault="00C20FA8" w:rsidP="00C20FA8">
            <w:pPr>
              <w:autoSpaceDE w:val="0"/>
              <w:autoSpaceDN w:val="0"/>
              <w:adjustRightInd w:val="0"/>
              <w:rPr>
                <w:rFonts w:ascii="Arial" w:eastAsiaTheme="minorHAnsi" w:hAnsi="Arial" w:cs="Arial"/>
                <w:color w:val="000000"/>
                <w:lang w:eastAsia="en-US"/>
              </w:rPr>
            </w:pPr>
          </w:p>
          <w:p w:rsidR="009E6B19" w:rsidRPr="00C20FA8" w:rsidRDefault="00C20FA8" w:rsidP="00C20FA8">
            <w:pPr>
              <w:pStyle w:val="Default"/>
              <w:rPr>
                <w:rFonts w:ascii="Century Gothic" w:hAnsi="Century Gothic"/>
                <w:b/>
              </w:rPr>
            </w:pPr>
            <w:r w:rsidRPr="00C20FA8">
              <w:rPr>
                <w:rFonts w:ascii="Century Gothic" w:hAnsi="Century Gothic" w:cs="Arial"/>
                <w:sz w:val="22"/>
                <w:szCs w:val="22"/>
              </w:rPr>
              <w:t xml:space="preserve">This course is </w:t>
            </w:r>
            <w:r>
              <w:rPr>
                <w:rFonts w:ascii="Century Gothic" w:hAnsi="Century Gothic" w:cs="Arial"/>
                <w:sz w:val="22"/>
                <w:szCs w:val="22"/>
              </w:rPr>
              <w:t>designed for students</w:t>
            </w:r>
            <w:r w:rsidRPr="00C20FA8">
              <w:rPr>
                <w:rFonts w:ascii="Century Gothic" w:hAnsi="Century Gothic" w:cs="Arial"/>
                <w:sz w:val="22"/>
                <w:szCs w:val="22"/>
              </w:rPr>
              <w:t xml:space="preserve"> who have an interest in sport and wish to learn about the industry, the technical skills and theory associated with practical player performance, alongside developing practical skills and aptitude within coaching and officiating or organising sports events/activities.</w:t>
            </w:r>
          </w:p>
        </w:tc>
      </w:tr>
      <w:tr w:rsidR="009E6B19" w:rsidRPr="002666D2" w:rsidTr="000F3C84">
        <w:trPr>
          <w:trHeight w:val="924"/>
        </w:trPr>
        <w:tc>
          <w:tcPr>
            <w:tcW w:w="9781" w:type="dxa"/>
          </w:tcPr>
          <w:p w:rsidR="009E6B19" w:rsidRPr="00B82217" w:rsidRDefault="009E6B19" w:rsidP="00D6497B">
            <w:pPr>
              <w:pStyle w:val="Heading2"/>
              <w:jc w:val="left"/>
              <w:outlineLvl w:val="1"/>
              <w:rPr>
                <w:color w:val="117289"/>
              </w:rPr>
            </w:pPr>
            <w:r w:rsidRPr="00B82217">
              <w:rPr>
                <w:color w:val="117289"/>
              </w:rPr>
              <w:t>The future:</w:t>
            </w:r>
          </w:p>
          <w:p w:rsidR="009E6B19" w:rsidRPr="009E6B19" w:rsidRDefault="000F3C84" w:rsidP="00F93D97">
            <w:pPr>
              <w:rPr>
                <w:rFonts w:cs="Tahoma"/>
                <w:sz w:val="22"/>
                <w:szCs w:val="22"/>
              </w:rPr>
            </w:pPr>
            <w:r>
              <w:rPr>
                <w:sz w:val="22"/>
                <w:szCs w:val="22"/>
              </w:rPr>
              <w:t>This course will also offer a progressive route through to Technical Certificates, Tech Levels, BTEC Level 3 National Diplomas and A Levels.</w:t>
            </w:r>
          </w:p>
        </w:tc>
      </w:tr>
      <w:tr w:rsidR="009E6B19" w:rsidRPr="002666D2" w:rsidTr="005A6936">
        <w:trPr>
          <w:trHeight w:val="2222"/>
        </w:trPr>
        <w:tc>
          <w:tcPr>
            <w:tcW w:w="9781" w:type="dxa"/>
          </w:tcPr>
          <w:p w:rsidR="009E6B19" w:rsidRDefault="009E6B19" w:rsidP="009E6B19">
            <w:pPr>
              <w:pStyle w:val="Heading2"/>
              <w:jc w:val="left"/>
              <w:outlineLvl w:val="1"/>
              <w:rPr>
                <w:color w:val="117289"/>
              </w:rPr>
            </w:pPr>
            <w:r w:rsidRPr="00B82217">
              <w:rPr>
                <w:color w:val="117289"/>
              </w:rPr>
              <w:t>Employability skills:</w:t>
            </w:r>
          </w:p>
          <w:p w:rsidR="00C20FA8" w:rsidRPr="00C20FA8" w:rsidRDefault="00C20FA8" w:rsidP="00C20FA8">
            <w:pPr>
              <w:autoSpaceDE w:val="0"/>
              <w:autoSpaceDN w:val="0"/>
              <w:adjustRightInd w:val="0"/>
              <w:rPr>
                <w:rFonts w:ascii="Arial" w:eastAsiaTheme="minorHAnsi" w:hAnsi="Arial" w:cs="Arial"/>
                <w:color w:val="000000"/>
                <w:lang w:eastAsia="en-US"/>
              </w:rPr>
            </w:pPr>
          </w:p>
          <w:p w:rsidR="009E6B19" w:rsidRPr="00C20FA8" w:rsidRDefault="00C20FA8" w:rsidP="00C20FA8">
            <w:pPr>
              <w:pStyle w:val="Default"/>
              <w:rPr>
                <w:rFonts w:ascii="Century Gothic" w:hAnsi="Century Gothic"/>
                <w:sz w:val="22"/>
                <w:szCs w:val="22"/>
              </w:rPr>
            </w:pPr>
            <w:r w:rsidRPr="00C20FA8">
              <w:rPr>
                <w:rFonts w:ascii="Century Gothic" w:hAnsi="Century Gothic" w:cs="Arial"/>
                <w:sz w:val="22"/>
                <w:szCs w:val="22"/>
              </w:rPr>
              <w:t>Whilst learners may wish to enter the world of sport as a career, only a minority will achieve status as elite player-performers even if they are gifted. However, in addition to learning about rules &amp; regulations, techniques &amp; skills and tactics &amp; strategies, this qualification will provide the opportunity to study the sports industry more widely, potentially giving a number of career openings within the above areas.</w:t>
            </w:r>
          </w:p>
        </w:tc>
      </w:tr>
    </w:tbl>
    <w:p w:rsidR="00FD3B04" w:rsidRDefault="00FD3B04" w:rsidP="00FD3B04">
      <w:pPr>
        <w:pStyle w:val="Heading2"/>
        <w:rPr>
          <w:color w:val="117289"/>
          <w:sz w:val="32"/>
          <w:szCs w:val="32"/>
          <w:u w:val="single"/>
        </w:rPr>
      </w:pPr>
    </w:p>
    <w:p w:rsidR="007F381E" w:rsidRDefault="007F381E" w:rsidP="00FD3B04">
      <w:pPr>
        <w:pStyle w:val="Heading2"/>
        <w:rPr>
          <w:color w:val="117289"/>
          <w:sz w:val="32"/>
          <w:szCs w:val="32"/>
          <w:u w:val="single"/>
        </w:rPr>
      </w:pPr>
    </w:p>
    <w:p w:rsidR="007F381E" w:rsidRDefault="007F381E" w:rsidP="00FD3B04">
      <w:pPr>
        <w:pStyle w:val="Heading2"/>
        <w:rPr>
          <w:color w:val="117289"/>
          <w:sz w:val="32"/>
          <w:szCs w:val="32"/>
          <w:u w:val="single"/>
        </w:rPr>
      </w:pPr>
    </w:p>
    <w:p w:rsidR="000F3C84" w:rsidRDefault="000F3C84" w:rsidP="000F3C84"/>
    <w:p w:rsidR="000F3C84" w:rsidRPr="000F3C84" w:rsidRDefault="000F3C84" w:rsidP="000F3C84"/>
    <w:p w:rsidR="007F381E" w:rsidRDefault="007F381E" w:rsidP="00FD3B04">
      <w:pPr>
        <w:pStyle w:val="Heading2"/>
        <w:rPr>
          <w:color w:val="117289"/>
          <w:sz w:val="32"/>
          <w:szCs w:val="32"/>
          <w:u w:val="single"/>
        </w:rPr>
      </w:pPr>
    </w:p>
    <w:p w:rsidR="007F381E" w:rsidRDefault="007F381E" w:rsidP="00FD3B04">
      <w:pPr>
        <w:pStyle w:val="Heading2"/>
        <w:rPr>
          <w:color w:val="117289"/>
          <w:sz w:val="32"/>
          <w:szCs w:val="32"/>
          <w:u w:val="single"/>
        </w:rPr>
      </w:pPr>
    </w:p>
    <w:p w:rsidR="000F3C84" w:rsidRDefault="000F3C84" w:rsidP="00FD3B04">
      <w:pPr>
        <w:pStyle w:val="Heading2"/>
        <w:rPr>
          <w:color w:val="117289"/>
          <w:sz w:val="32"/>
          <w:szCs w:val="32"/>
          <w:u w:val="single"/>
        </w:rPr>
      </w:pPr>
    </w:p>
    <w:p w:rsidR="008F6916" w:rsidRDefault="008F6916" w:rsidP="00FD3B04">
      <w:pPr>
        <w:pStyle w:val="Heading2"/>
        <w:rPr>
          <w:color w:val="117289"/>
          <w:sz w:val="32"/>
          <w:szCs w:val="32"/>
          <w:u w:val="single"/>
        </w:rPr>
      </w:pPr>
    </w:p>
    <w:p w:rsidR="00FD3B04" w:rsidRPr="001C15A8" w:rsidRDefault="00FD3B04" w:rsidP="00FD3B04">
      <w:pPr>
        <w:pStyle w:val="Heading2"/>
        <w:rPr>
          <w:color w:val="117289"/>
          <w:sz w:val="32"/>
          <w:szCs w:val="32"/>
          <w:u w:val="single"/>
        </w:rPr>
      </w:pPr>
      <w:r w:rsidRPr="001C15A8">
        <w:rPr>
          <w:color w:val="117289"/>
          <w:sz w:val="32"/>
          <w:szCs w:val="32"/>
          <w:u w:val="single"/>
        </w:rPr>
        <w:t>GCSE Physical Education</w:t>
      </w:r>
    </w:p>
    <w:p w:rsidR="00FD3B04" w:rsidRPr="00B84DF4" w:rsidRDefault="00FD3B04" w:rsidP="00FD3B04">
      <w:pPr>
        <w:jc w:val="center"/>
        <w:rPr>
          <w:b/>
          <w:color w:val="009999"/>
          <w:u w:val="single"/>
        </w:rPr>
      </w:pPr>
    </w:p>
    <w:tbl>
      <w:tblPr>
        <w:tblStyle w:val="TableGrid"/>
        <w:tblW w:w="10207" w:type="dxa"/>
        <w:tblInd w:w="137" w:type="dxa"/>
        <w:tblLook w:val="04A0" w:firstRow="1" w:lastRow="0" w:firstColumn="1" w:lastColumn="0" w:noHBand="0" w:noVBand="1"/>
      </w:tblPr>
      <w:tblGrid>
        <w:gridCol w:w="5047"/>
        <w:gridCol w:w="5160"/>
      </w:tblGrid>
      <w:tr w:rsidR="00FD3B04" w:rsidRPr="002666D2" w:rsidTr="00205392">
        <w:tc>
          <w:tcPr>
            <w:tcW w:w="5047" w:type="dxa"/>
          </w:tcPr>
          <w:p w:rsidR="00FD3B04" w:rsidRPr="002666D2" w:rsidRDefault="00FD3B04" w:rsidP="00205392">
            <w:pPr>
              <w:rPr>
                <w:b/>
              </w:rPr>
            </w:pPr>
            <w:r w:rsidRPr="002666D2">
              <w:rPr>
                <w:b/>
              </w:rPr>
              <w:t>Exam Board</w:t>
            </w:r>
          </w:p>
        </w:tc>
        <w:tc>
          <w:tcPr>
            <w:tcW w:w="5160" w:type="dxa"/>
          </w:tcPr>
          <w:p w:rsidR="00FD3B04" w:rsidRPr="002666D2" w:rsidRDefault="00FD3B04" w:rsidP="00205392">
            <w:r>
              <w:t>Pearson</w:t>
            </w:r>
          </w:p>
        </w:tc>
      </w:tr>
      <w:tr w:rsidR="00FD3B04" w:rsidRPr="002666D2" w:rsidTr="00205392">
        <w:tc>
          <w:tcPr>
            <w:tcW w:w="5047" w:type="dxa"/>
          </w:tcPr>
          <w:p w:rsidR="00FD3B04" w:rsidRPr="002666D2" w:rsidRDefault="00FD3B04" w:rsidP="00205392">
            <w:pPr>
              <w:rPr>
                <w:b/>
              </w:rPr>
            </w:pPr>
            <w:r w:rsidRPr="002666D2">
              <w:rPr>
                <w:b/>
              </w:rPr>
              <w:t>Specification Code</w:t>
            </w:r>
          </w:p>
        </w:tc>
        <w:tc>
          <w:tcPr>
            <w:tcW w:w="5160" w:type="dxa"/>
          </w:tcPr>
          <w:p w:rsidR="00FD3B04" w:rsidRPr="002666D2" w:rsidRDefault="00FD3B04" w:rsidP="00205392">
            <w:r>
              <w:t>1PE0</w:t>
            </w:r>
          </w:p>
        </w:tc>
      </w:tr>
      <w:tr w:rsidR="00FD3B04" w:rsidRPr="002666D2" w:rsidTr="00205392">
        <w:tc>
          <w:tcPr>
            <w:tcW w:w="5047" w:type="dxa"/>
          </w:tcPr>
          <w:p w:rsidR="00FD3B04" w:rsidRPr="002666D2" w:rsidRDefault="00FD3B04" w:rsidP="00205392">
            <w:pPr>
              <w:rPr>
                <w:b/>
              </w:rPr>
            </w:pPr>
            <w:r w:rsidRPr="002666D2">
              <w:rPr>
                <w:b/>
              </w:rPr>
              <w:t>Led by</w:t>
            </w:r>
          </w:p>
        </w:tc>
        <w:tc>
          <w:tcPr>
            <w:tcW w:w="5160" w:type="dxa"/>
          </w:tcPr>
          <w:p w:rsidR="00FD3B04" w:rsidRPr="002666D2" w:rsidRDefault="00FD3B04" w:rsidP="00205392">
            <w:r>
              <w:t>Mr R. Davis</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FD3B04" w:rsidRPr="002666D2" w:rsidTr="00205392">
        <w:trPr>
          <w:trHeight w:val="270"/>
        </w:trPr>
        <w:tc>
          <w:tcPr>
            <w:tcW w:w="1722" w:type="dxa"/>
          </w:tcPr>
          <w:p w:rsidR="00FD3B04" w:rsidRPr="002666D2" w:rsidRDefault="00FD3B04" w:rsidP="00205392">
            <w:pPr>
              <w:rPr>
                <w:b/>
              </w:rPr>
            </w:pPr>
            <w:r w:rsidRPr="002666D2">
              <w:rPr>
                <w:b/>
              </w:rPr>
              <w:t>Assessment</w:t>
            </w:r>
          </w:p>
        </w:tc>
        <w:tc>
          <w:tcPr>
            <w:tcW w:w="2980" w:type="dxa"/>
          </w:tcPr>
          <w:p w:rsidR="00FD3B04" w:rsidRPr="002666D2" w:rsidRDefault="00FD3B04" w:rsidP="00205392">
            <w:r>
              <w:t>Examination: 60</w:t>
            </w:r>
            <w:r w:rsidRPr="002666D2">
              <w:t>%</w:t>
            </w:r>
          </w:p>
        </w:tc>
        <w:tc>
          <w:tcPr>
            <w:tcW w:w="4341" w:type="dxa"/>
          </w:tcPr>
          <w:p w:rsidR="00FD3B04" w:rsidRPr="002666D2" w:rsidRDefault="00FD3B04" w:rsidP="00205392">
            <w:r>
              <w:t>Controlled Assessment:40</w:t>
            </w:r>
            <w:r w:rsidRPr="002666D2">
              <w:t>%</w:t>
            </w:r>
          </w:p>
        </w:tc>
      </w:tr>
    </w:tbl>
    <w:p w:rsidR="00FD3B04" w:rsidRPr="002666D2" w:rsidRDefault="00FD3B04" w:rsidP="00FD3B04">
      <w:pPr>
        <w:rPr>
          <w:b/>
          <w:u w:val="single"/>
        </w:rPr>
      </w:pPr>
    </w:p>
    <w:p w:rsidR="00FD3B04" w:rsidRDefault="00FD3B04" w:rsidP="00FD3B04">
      <w:pPr>
        <w:pStyle w:val="Heading2"/>
        <w:rPr>
          <w:u w:val="single"/>
        </w:rPr>
      </w:pPr>
    </w:p>
    <w:p w:rsidR="00FD3B04" w:rsidRPr="00582BBB" w:rsidRDefault="00FD3B04" w:rsidP="00FD3B04">
      <w:pPr>
        <w:pStyle w:val="Heading2"/>
        <w:rPr>
          <w:u w:val="single"/>
        </w:rPr>
      </w:pPr>
      <w:r w:rsidRPr="00B82217">
        <w:rPr>
          <w:color w:val="117289"/>
          <w:u w:val="single"/>
        </w:rPr>
        <w:t>About the Course</w:t>
      </w:r>
    </w:p>
    <w:p w:rsidR="00FD3B04" w:rsidRPr="002666D2" w:rsidRDefault="00FD3B04" w:rsidP="00FD3B04">
      <w:pPr>
        <w:jc w:val="center"/>
        <w:rPr>
          <w:b/>
          <w:u w:val="single"/>
        </w:rPr>
      </w:pPr>
    </w:p>
    <w:tbl>
      <w:tblPr>
        <w:tblStyle w:val="TableGrid"/>
        <w:tblW w:w="9781" w:type="dxa"/>
        <w:tblInd w:w="137" w:type="dxa"/>
        <w:tblLook w:val="04A0" w:firstRow="1" w:lastRow="0" w:firstColumn="1" w:lastColumn="0" w:noHBand="0" w:noVBand="1"/>
      </w:tblPr>
      <w:tblGrid>
        <w:gridCol w:w="9781"/>
      </w:tblGrid>
      <w:tr w:rsidR="00FD3B04" w:rsidRPr="002666D2" w:rsidTr="00205392">
        <w:trPr>
          <w:trHeight w:val="2717"/>
        </w:trPr>
        <w:tc>
          <w:tcPr>
            <w:tcW w:w="9781" w:type="dxa"/>
          </w:tcPr>
          <w:p w:rsidR="00FD3B04" w:rsidRPr="00B82217" w:rsidRDefault="00FD3B04" w:rsidP="00205392">
            <w:pPr>
              <w:pStyle w:val="Heading2"/>
              <w:jc w:val="left"/>
              <w:outlineLvl w:val="1"/>
              <w:rPr>
                <w:color w:val="117289"/>
              </w:rPr>
            </w:pPr>
            <w:r w:rsidRPr="00B82217">
              <w:rPr>
                <w:color w:val="117289"/>
              </w:rPr>
              <w:t>What you will cover:</w:t>
            </w:r>
          </w:p>
          <w:p w:rsidR="00FD3B04" w:rsidRPr="009E6B19" w:rsidRDefault="00FD3B04" w:rsidP="00205392">
            <w:pPr>
              <w:rPr>
                <w:rFonts w:cs="Tahoma"/>
                <w:sz w:val="22"/>
                <w:szCs w:val="22"/>
              </w:rPr>
            </w:pPr>
            <w:r w:rsidRPr="009E6B19">
              <w:rPr>
                <w:rFonts w:cs="Tahoma"/>
                <w:sz w:val="22"/>
                <w:szCs w:val="22"/>
              </w:rPr>
              <w:t>Th</w:t>
            </w:r>
            <w:r w:rsidR="008F6916">
              <w:rPr>
                <w:rFonts w:cs="Tahoma"/>
                <w:sz w:val="22"/>
                <w:szCs w:val="22"/>
              </w:rPr>
              <w:t xml:space="preserve">e </w:t>
            </w:r>
            <w:r w:rsidR="00FB0FE2">
              <w:rPr>
                <w:rFonts w:cs="Tahoma"/>
                <w:sz w:val="22"/>
                <w:szCs w:val="22"/>
              </w:rPr>
              <w:t xml:space="preserve">course </w:t>
            </w:r>
            <w:r w:rsidR="00FB0FE2" w:rsidRPr="009E6B19">
              <w:rPr>
                <w:rFonts w:cs="Tahoma"/>
                <w:sz w:val="22"/>
                <w:szCs w:val="22"/>
              </w:rPr>
              <w:t>comprises</w:t>
            </w:r>
            <w:r w:rsidRPr="009E6B19">
              <w:rPr>
                <w:rFonts w:cs="Tahoma"/>
                <w:sz w:val="22"/>
                <w:szCs w:val="22"/>
              </w:rPr>
              <w:t xml:space="preserve"> of one</w:t>
            </w:r>
            <w:r w:rsidR="008F6916">
              <w:rPr>
                <w:rFonts w:cs="Tahoma"/>
                <w:sz w:val="22"/>
                <w:szCs w:val="22"/>
              </w:rPr>
              <w:t xml:space="preserve"> weekly</w:t>
            </w:r>
            <w:r w:rsidRPr="009E6B19">
              <w:rPr>
                <w:rFonts w:cs="Tahoma"/>
                <w:sz w:val="22"/>
                <w:szCs w:val="22"/>
              </w:rPr>
              <w:t xml:space="preserve"> theory (classroom) and one</w:t>
            </w:r>
            <w:r w:rsidR="008F6916">
              <w:rPr>
                <w:rFonts w:cs="Tahoma"/>
                <w:sz w:val="22"/>
                <w:szCs w:val="22"/>
              </w:rPr>
              <w:t xml:space="preserve"> weekly</w:t>
            </w:r>
            <w:r w:rsidRPr="009E6B19">
              <w:rPr>
                <w:rFonts w:cs="Tahoma"/>
                <w:sz w:val="22"/>
                <w:szCs w:val="22"/>
              </w:rPr>
              <w:t xml:space="preserve"> practical lesson. The final grade is achieved by adding together marks from 2 theory examinations and marks from practical assessment. Physical Education requires a good level of literacy as the two examinations are over an hour each.  The course is therefore suited to students who are academically able with a talent for sport. </w:t>
            </w:r>
          </w:p>
          <w:p w:rsidR="00FD3B04" w:rsidRPr="009E6B19" w:rsidRDefault="00FD3B04" w:rsidP="00205392">
            <w:pPr>
              <w:rPr>
                <w:rFonts w:cs="Tahoma"/>
                <w:sz w:val="22"/>
                <w:szCs w:val="22"/>
                <w:lang w:eastAsia="en-US"/>
              </w:rPr>
            </w:pPr>
          </w:p>
          <w:p w:rsidR="00FD3B04" w:rsidRPr="007F5AFC" w:rsidRDefault="008F6916" w:rsidP="009B23DC">
            <w:pPr>
              <w:rPr>
                <w:rFonts w:cs="Tahoma"/>
                <w:b/>
                <w:u w:val="single"/>
              </w:rPr>
            </w:pPr>
            <w:r>
              <w:rPr>
                <w:rFonts w:cs="Tahoma"/>
                <w:sz w:val="22"/>
                <w:szCs w:val="22"/>
              </w:rPr>
              <w:t>Students</w:t>
            </w:r>
            <w:r w:rsidR="00FD3B04" w:rsidRPr="009E6B19">
              <w:rPr>
                <w:rFonts w:cs="Tahoma"/>
                <w:sz w:val="22"/>
                <w:szCs w:val="22"/>
              </w:rPr>
              <w:t xml:space="preserve"> follow a variety of practical activities.</w:t>
            </w:r>
            <w:r w:rsidR="009B23DC">
              <w:rPr>
                <w:rFonts w:cs="Tahoma"/>
                <w:sz w:val="22"/>
                <w:szCs w:val="22"/>
              </w:rPr>
              <w:t xml:space="preserve"> At the end of each activity you are assessed on </w:t>
            </w:r>
            <w:r w:rsidR="00FD3B04" w:rsidRPr="009E6B19">
              <w:rPr>
                <w:rFonts w:cs="Tahoma"/>
                <w:sz w:val="22"/>
                <w:szCs w:val="22"/>
              </w:rPr>
              <w:t>ability to perform in that practical activity. O</w:t>
            </w:r>
            <w:r w:rsidR="00764128">
              <w:rPr>
                <w:rFonts w:cs="Tahoma"/>
                <w:sz w:val="22"/>
                <w:szCs w:val="22"/>
              </w:rPr>
              <w:t>ver the length of the course students</w:t>
            </w:r>
            <w:r w:rsidR="00FD3B04" w:rsidRPr="009E6B19">
              <w:rPr>
                <w:rFonts w:cs="Tahoma"/>
                <w:sz w:val="22"/>
                <w:szCs w:val="22"/>
              </w:rPr>
              <w:t xml:space="preserve"> will perform several different practical activities.</w:t>
            </w:r>
            <w:r w:rsidR="00FD3B04" w:rsidRPr="007F5AFC">
              <w:rPr>
                <w:rFonts w:cs="Tahoma"/>
              </w:rPr>
              <w:t xml:space="preserve"> </w:t>
            </w:r>
          </w:p>
        </w:tc>
      </w:tr>
      <w:tr w:rsidR="00FD3B04" w:rsidRPr="002666D2" w:rsidTr="00205392">
        <w:tc>
          <w:tcPr>
            <w:tcW w:w="9781" w:type="dxa"/>
          </w:tcPr>
          <w:p w:rsidR="00FD3B04" w:rsidRPr="00B82217" w:rsidRDefault="00FD3B04" w:rsidP="00205392">
            <w:pPr>
              <w:pStyle w:val="Heading2"/>
              <w:jc w:val="left"/>
              <w:outlineLvl w:val="1"/>
              <w:rPr>
                <w:color w:val="117289"/>
              </w:rPr>
            </w:pPr>
            <w:r>
              <w:rPr>
                <w:color w:val="117289"/>
              </w:rPr>
              <w:t>Why choose this subject</w:t>
            </w:r>
            <w:r w:rsidRPr="00B82217">
              <w:rPr>
                <w:color w:val="117289"/>
              </w:rPr>
              <w:t>:</w:t>
            </w:r>
          </w:p>
          <w:p w:rsidR="00FD3B04" w:rsidRPr="009E6B19" w:rsidRDefault="00FD3B04" w:rsidP="00205392">
            <w:pPr>
              <w:pStyle w:val="Default"/>
              <w:rPr>
                <w:rFonts w:ascii="Century Gothic" w:hAnsi="Century Gothic"/>
                <w:sz w:val="22"/>
                <w:szCs w:val="22"/>
              </w:rPr>
            </w:pPr>
            <w:r w:rsidRPr="009E6B19">
              <w:rPr>
                <w:rFonts w:ascii="Century Gothic" w:hAnsi="Century Gothic"/>
                <w:sz w:val="22"/>
                <w:szCs w:val="22"/>
              </w:rPr>
              <w:t xml:space="preserve">The course is for students who like a combination of sport and science. </w:t>
            </w:r>
            <w:r w:rsidR="00764128">
              <w:rPr>
                <w:rFonts w:ascii="Century Gothic" w:hAnsi="Century Gothic"/>
                <w:sz w:val="22"/>
                <w:szCs w:val="22"/>
              </w:rPr>
              <w:t>Ideally, GCSE PE students</w:t>
            </w:r>
            <w:r>
              <w:rPr>
                <w:rFonts w:ascii="Century Gothic" w:hAnsi="Century Gothic"/>
                <w:sz w:val="22"/>
                <w:szCs w:val="22"/>
              </w:rPr>
              <w:t xml:space="preserve"> will participate in sport outside school. You will look at the effect which</w:t>
            </w:r>
            <w:r w:rsidRPr="009E6B19">
              <w:rPr>
                <w:rFonts w:ascii="Century Gothic" w:hAnsi="Century Gothic"/>
                <w:sz w:val="22"/>
                <w:szCs w:val="22"/>
              </w:rPr>
              <w:t xml:space="preserve"> sport and physical activity have on the body.  During the course you will participate in a number of sports practically.  More importantly you will need to be keen on science and biology, demonstrating your knowledge of exercise and the body in a theoretical way. </w:t>
            </w:r>
            <w:r>
              <w:rPr>
                <w:rFonts w:ascii="Century Gothic" w:hAnsi="Century Gothic"/>
                <w:sz w:val="22"/>
                <w:szCs w:val="22"/>
              </w:rPr>
              <w:t xml:space="preserve">  This is not a course based purely on playing sport.  You will need to apply your knowledge in the classroom in exam situations as this course has a 60% exam assessment.</w:t>
            </w:r>
          </w:p>
          <w:p w:rsidR="00FD3B04" w:rsidRPr="002666D2" w:rsidRDefault="00FD3B04" w:rsidP="00205392">
            <w:pPr>
              <w:pStyle w:val="Default"/>
              <w:rPr>
                <w:rFonts w:ascii="Century Gothic" w:hAnsi="Century Gothic"/>
                <w:b/>
              </w:rPr>
            </w:pPr>
          </w:p>
        </w:tc>
      </w:tr>
      <w:tr w:rsidR="00FD3B04" w:rsidRPr="002666D2" w:rsidTr="00205392">
        <w:trPr>
          <w:trHeight w:val="1675"/>
        </w:trPr>
        <w:tc>
          <w:tcPr>
            <w:tcW w:w="9781" w:type="dxa"/>
          </w:tcPr>
          <w:p w:rsidR="00FD3B04" w:rsidRPr="00B82217" w:rsidRDefault="00FD3B04" w:rsidP="00205392">
            <w:pPr>
              <w:pStyle w:val="Heading2"/>
              <w:jc w:val="left"/>
              <w:outlineLvl w:val="1"/>
              <w:rPr>
                <w:color w:val="117289"/>
              </w:rPr>
            </w:pPr>
            <w:r w:rsidRPr="00B82217">
              <w:rPr>
                <w:color w:val="117289"/>
              </w:rPr>
              <w:t>The future:</w:t>
            </w:r>
          </w:p>
          <w:p w:rsidR="00FD3B04" w:rsidRPr="009E6B19" w:rsidRDefault="00FD3B04" w:rsidP="00205392">
            <w:pPr>
              <w:rPr>
                <w:rFonts w:cs="Tahoma"/>
                <w:sz w:val="22"/>
                <w:szCs w:val="22"/>
              </w:rPr>
            </w:pPr>
            <w:r w:rsidRPr="009E6B19">
              <w:rPr>
                <w:rFonts w:cs="Tahoma"/>
                <w:sz w:val="22"/>
                <w:szCs w:val="22"/>
              </w:rPr>
              <w:t>This course is an appropriate gateway to a range of exciting careers and opportunities in the sporting industry. Successful completion of the course offers an appropriate foundation for Level 3 Sport Courses such as A-Level Physical Education and BTEC National Diplomas in Sport and Exercise Sciences. Candidates who successfully follow this pathway can look towards a career in a range of different professions such as PE Teacher, Sports Coach, Fitness Instructor, Dietician, Sports Development Officer, Sports Psychologist, Personal Trainer and Sports Development Officer.</w:t>
            </w:r>
          </w:p>
        </w:tc>
      </w:tr>
      <w:tr w:rsidR="00FD3B04" w:rsidRPr="002666D2" w:rsidTr="00205392">
        <w:trPr>
          <w:trHeight w:val="2222"/>
        </w:trPr>
        <w:tc>
          <w:tcPr>
            <w:tcW w:w="9781" w:type="dxa"/>
          </w:tcPr>
          <w:p w:rsidR="00FD3B04" w:rsidRPr="00B82217" w:rsidRDefault="00FD3B04" w:rsidP="00205392">
            <w:pPr>
              <w:pStyle w:val="Heading2"/>
              <w:jc w:val="left"/>
              <w:outlineLvl w:val="1"/>
              <w:rPr>
                <w:b w:val="0"/>
                <w:color w:val="117289"/>
              </w:rPr>
            </w:pPr>
            <w:r w:rsidRPr="00B82217">
              <w:rPr>
                <w:color w:val="117289"/>
              </w:rPr>
              <w:t>Employability skills:</w:t>
            </w:r>
          </w:p>
          <w:p w:rsidR="00FD3B04" w:rsidRPr="009E6B19" w:rsidRDefault="00FD3B04" w:rsidP="00205392">
            <w:pPr>
              <w:pStyle w:val="Default"/>
              <w:rPr>
                <w:rFonts w:ascii="Century Gothic" w:hAnsi="Century Gothic"/>
                <w:sz w:val="22"/>
                <w:szCs w:val="22"/>
              </w:rPr>
            </w:pPr>
            <w:r w:rsidRPr="009E6B19">
              <w:rPr>
                <w:rFonts w:ascii="Century Gothic" w:hAnsi="Century Gothic"/>
                <w:sz w:val="22"/>
                <w:szCs w:val="22"/>
              </w:rPr>
              <w:t>As well as being taught key skills in Physical Education, students will in addition develop key life skills: Timekeeping and meeting deadlines, effective communication and problem solving. These are key skills nee</w:t>
            </w:r>
            <w:r w:rsidR="00764128">
              <w:rPr>
                <w:rFonts w:ascii="Century Gothic" w:hAnsi="Century Gothic"/>
                <w:sz w:val="22"/>
                <w:szCs w:val="22"/>
              </w:rPr>
              <w:t>ded</w:t>
            </w:r>
            <w:r w:rsidRPr="009E6B19">
              <w:rPr>
                <w:rFonts w:ascii="Century Gothic" w:hAnsi="Century Gothic"/>
                <w:sz w:val="22"/>
                <w:szCs w:val="22"/>
              </w:rPr>
              <w:t xml:space="preserve"> by all employers.</w:t>
            </w:r>
          </w:p>
        </w:tc>
      </w:tr>
    </w:tbl>
    <w:p w:rsidR="00092013" w:rsidRDefault="00FD3B04" w:rsidP="00092013">
      <w:pPr>
        <w:rPr>
          <w:rFonts w:eastAsiaTheme="minorHAnsi"/>
          <w:lang w:eastAsia="en-US"/>
        </w:rPr>
      </w:pPr>
      <w:r w:rsidRPr="00E85CE5">
        <w:rPr>
          <w:rFonts w:ascii="Arial" w:hAnsi="Arial" w:cs="Arial"/>
          <w:b/>
          <w:color w:val="FF0000"/>
          <w:sz w:val="88"/>
          <w:szCs w:val="88"/>
        </w:rPr>
        <w:br w:type="page"/>
      </w:r>
    </w:p>
    <w:p w:rsidR="00A94751" w:rsidRPr="00A94751" w:rsidRDefault="002B0FC2" w:rsidP="002B0FC2">
      <w:pPr>
        <w:jc w:val="center"/>
        <w:rPr>
          <w:rFonts w:cs="Arial"/>
          <w:b/>
          <w:color w:val="FF0000"/>
          <w:sz w:val="22"/>
          <w:szCs w:val="22"/>
        </w:rPr>
      </w:pPr>
      <w:r w:rsidRPr="00A94751">
        <w:rPr>
          <w:rFonts w:cs="Arial"/>
          <w:b/>
          <w:color w:val="FF0000"/>
          <w:sz w:val="22"/>
          <w:szCs w:val="22"/>
        </w:rPr>
        <w:lastRenderedPageBreak/>
        <w:t xml:space="preserve">               </w:t>
      </w:r>
    </w:p>
    <w:p w:rsidR="00FD3B04" w:rsidRDefault="00FD3B04" w:rsidP="00067F54">
      <w:pPr>
        <w:pStyle w:val="Heading2"/>
        <w:rPr>
          <w:color w:val="11758D"/>
          <w:sz w:val="32"/>
          <w:szCs w:val="32"/>
          <w:u w:val="single"/>
        </w:rPr>
      </w:pPr>
    </w:p>
    <w:p w:rsidR="00C34E6C" w:rsidRPr="00F17DE5" w:rsidRDefault="00C34E6C" w:rsidP="00C34E6C">
      <w:pPr>
        <w:pStyle w:val="Heading2"/>
        <w:rPr>
          <w:color w:val="11758D"/>
          <w:sz w:val="32"/>
          <w:szCs w:val="32"/>
          <w:u w:val="single"/>
        </w:rPr>
      </w:pPr>
      <w:r w:rsidRPr="00F17DE5">
        <w:rPr>
          <w:color w:val="11758D"/>
          <w:sz w:val="32"/>
          <w:szCs w:val="32"/>
          <w:u w:val="single"/>
        </w:rPr>
        <w:t>GCSE Psychology</w:t>
      </w:r>
    </w:p>
    <w:p w:rsidR="00C34E6C" w:rsidRPr="002666D2" w:rsidRDefault="00C34E6C" w:rsidP="00C34E6C">
      <w:pPr>
        <w:jc w:val="center"/>
        <w:rPr>
          <w:b/>
          <w:bCs/>
          <w:u w:val="single"/>
        </w:rPr>
      </w:pPr>
    </w:p>
    <w:tbl>
      <w:tblPr>
        <w:tblW w:w="9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5160"/>
      </w:tblGrid>
      <w:tr w:rsidR="00C34E6C" w:rsidRPr="002666D2" w:rsidTr="0073695B">
        <w:tc>
          <w:tcPr>
            <w:tcW w:w="4629" w:type="dxa"/>
          </w:tcPr>
          <w:p w:rsidR="00C34E6C" w:rsidRPr="00F41552" w:rsidRDefault="00C34E6C" w:rsidP="0073695B">
            <w:pPr>
              <w:rPr>
                <w:b/>
                <w:bCs/>
              </w:rPr>
            </w:pPr>
            <w:r w:rsidRPr="00F41552">
              <w:rPr>
                <w:b/>
                <w:bCs/>
              </w:rPr>
              <w:t>Exam Board</w:t>
            </w:r>
          </w:p>
        </w:tc>
        <w:tc>
          <w:tcPr>
            <w:tcW w:w="5160" w:type="dxa"/>
          </w:tcPr>
          <w:p w:rsidR="00C34E6C" w:rsidRPr="00A337E0" w:rsidRDefault="00C34E6C" w:rsidP="0073695B">
            <w:r>
              <w:rPr>
                <w:sz w:val="22"/>
                <w:szCs w:val="22"/>
              </w:rPr>
              <w:t>Pearson</w:t>
            </w:r>
          </w:p>
        </w:tc>
      </w:tr>
      <w:tr w:rsidR="00C34E6C" w:rsidRPr="002666D2" w:rsidTr="0073695B">
        <w:tc>
          <w:tcPr>
            <w:tcW w:w="4629" w:type="dxa"/>
          </w:tcPr>
          <w:p w:rsidR="00C34E6C" w:rsidRPr="00F41552" w:rsidRDefault="00C34E6C" w:rsidP="0073695B">
            <w:pPr>
              <w:rPr>
                <w:b/>
                <w:bCs/>
              </w:rPr>
            </w:pPr>
            <w:r w:rsidRPr="00F41552">
              <w:rPr>
                <w:b/>
                <w:bCs/>
              </w:rPr>
              <w:t>Specification Code</w:t>
            </w:r>
          </w:p>
        </w:tc>
        <w:tc>
          <w:tcPr>
            <w:tcW w:w="5160" w:type="dxa"/>
          </w:tcPr>
          <w:p w:rsidR="00C34E6C" w:rsidRPr="00A337E0" w:rsidRDefault="00C34E6C" w:rsidP="0073695B">
            <w:r>
              <w:rPr>
                <w:sz w:val="22"/>
                <w:szCs w:val="22"/>
              </w:rPr>
              <w:t>1PSO</w:t>
            </w:r>
          </w:p>
        </w:tc>
      </w:tr>
      <w:tr w:rsidR="00C34E6C" w:rsidRPr="002666D2" w:rsidTr="0073695B">
        <w:tc>
          <w:tcPr>
            <w:tcW w:w="4629" w:type="dxa"/>
          </w:tcPr>
          <w:p w:rsidR="00C34E6C" w:rsidRPr="00F41552" w:rsidRDefault="00C34E6C" w:rsidP="0073695B">
            <w:pPr>
              <w:rPr>
                <w:b/>
                <w:bCs/>
              </w:rPr>
            </w:pPr>
            <w:r w:rsidRPr="00F41552">
              <w:rPr>
                <w:b/>
                <w:bCs/>
              </w:rPr>
              <w:t>Led by</w:t>
            </w:r>
          </w:p>
        </w:tc>
        <w:tc>
          <w:tcPr>
            <w:tcW w:w="5160" w:type="dxa"/>
          </w:tcPr>
          <w:p w:rsidR="00C34E6C" w:rsidRPr="00A337E0" w:rsidRDefault="00C34E6C" w:rsidP="0073695B">
            <w:r>
              <w:rPr>
                <w:sz w:val="22"/>
                <w:szCs w:val="22"/>
              </w:rPr>
              <w:t>Mrs S.</w:t>
            </w:r>
            <w:r w:rsidR="00FB0FE2">
              <w:rPr>
                <w:sz w:val="22"/>
                <w:szCs w:val="22"/>
              </w:rPr>
              <w:t xml:space="preserve"> </w:t>
            </w:r>
            <w:r w:rsidRPr="00A337E0">
              <w:rPr>
                <w:sz w:val="22"/>
                <w:szCs w:val="22"/>
              </w:rPr>
              <w:t>Mallison</w:t>
            </w:r>
          </w:p>
        </w:tc>
      </w:tr>
    </w:tbl>
    <w:tbl>
      <w:tblPr>
        <w:tblpPr w:leftFromText="180" w:rightFromText="180" w:vertAnchor="text" w:horzAnchor="margin" w:tblpXSpec="center" w:tblpY="137"/>
        <w:tblW w:w="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2980"/>
      </w:tblGrid>
      <w:tr w:rsidR="00C34E6C" w:rsidRPr="002666D2" w:rsidTr="0073695B">
        <w:trPr>
          <w:trHeight w:val="270"/>
        </w:trPr>
        <w:tc>
          <w:tcPr>
            <w:tcW w:w="1722" w:type="dxa"/>
          </w:tcPr>
          <w:p w:rsidR="00C34E6C" w:rsidRPr="00A337E0" w:rsidRDefault="00C34E6C" w:rsidP="0073695B">
            <w:pPr>
              <w:rPr>
                <w:b/>
                <w:bCs/>
              </w:rPr>
            </w:pPr>
            <w:r w:rsidRPr="00A337E0">
              <w:rPr>
                <w:b/>
                <w:bCs/>
                <w:sz w:val="22"/>
                <w:szCs w:val="22"/>
              </w:rPr>
              <w:t>Assessment</w:t>
            </w:r>
          </w:p>
        </w:tc>
        <w:tc>
          <w:tcPr>
            <w:tcW w:w="2980" w:type="dxa"/>
          </w:tcPr>
          <w:p w:rsidR="00C34E6C" w:rsidRPr="00A337E0" w:rsidRDefault="00C34E6C" w:rsidP="0073695B">
            <w:r w:rsidRPr="00A337E0">
              <w:rPr>
                <w:sz w:val="22"/>
                <w:szCs w:val="22"/>
              </w:rPr>
              <w:t>Examination: 100%</w:t>
            </w:r>
          </w:p>
        </w:tc>
      </w:tr>
    </w:tbl>
    <w:p w:rsidR="00C34E6C" w:rsidRPr="002666D2" w:rsidRDefault="00C34E6C" w:rsidP="00C34E6C">
      <w:pPr>
        <w:rPr>
          <w:b/>
          <w:bCs/>
          <w:u w:val="single"/>
        </w:rPr>
      </w:pPr>
    </w:p>
    <w:p w:rsidR="00C34E6C" w:rsidRDefault="00C34E6C" w:rsidP="00C34E6C">
      <w:pPr>
        <w:pStyle w:val="Heading2"/>
        <w:rPr>
          <w:u w:val="single"/>
        </w:rPr>
      </w:pPr>
    </w:p>
    <w:p w:rsidR="00C34E6C" w:rsidRPr="00582BBB" w:rsidRDefault="00C34E6C" w:rsidP="00C34E6C">
      <w:pPr>
        <w:pStyle w:val="Heading2"/>
        <w:rPr>
          <w:u w:val="single"/>
        </w:rPr>
      </w:pPr>
      <w:r w:rsidRPr="00582BBB">
        <w:rPr>
          <w:u w:val="single"/>
        </w:rPr>
        <w:t>About the Course</w:t>
      </w:r>
    </w:p>
    <w:p w:rsidR="00C34E6C" w:rsidRPr="002666D2" w:rsidRDefault="00C34E6C" w:rsidP="00C34E6C">
      <w:pPr>
        <w:jc w:val="center"/>
        <w:rPr>
          <w:b/>
          <w:bCs/>
          <w:u w:val="single"/>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8"/>
      </w:tblGrid>
      <w:tr w:rsidR="00C34E6C" w:rsidRPr="002666D2" w:rsidTr="0073695B">
        <w:trPr>
          <w:trHeight w:val="3118"/>
        </w:trPr>
        <w:tc>
          <w:tcPr>
            <w:tcW w:w="9618" w:type="dxa"/>
          </w:tcPr>
          <w:p w:rsidR="00C34E6C" w:rsidRPr="00EA1F6A" w:rsidRDefault="00C34E6C" w:rsidP="0073695B">
            <w:pPr>
              <w:pStyle w:val="Heading2"/>
              <w:jc w:val="left"/>
            </w:pPr>
            <w:r>
              <w:t>What you will cover:</w:t>
            </w:r>
          </w:p>
          <w:p w:rsidR="00C34E6C" w:rsidRPr="00A337E0" w:rsidRDefault="00C34E6C" w:rsidP="0073695B">
            <w:pPr>
              <w:rPr>
                <w:color w:val="000000"/>
                <w:lang w:eastAsia="en-US"/>
              </w:rPr>
            </w:pPr>
            <w:r w:rsidRPr="00A337E0">
              <w:rPr>
                <w:color w:val="000000"/>
                <w:sz w:val="22"/>
                <w:szCs w:val="22"/>
                <w:lang w:eastAsia="en-US"/>
              </w:rPr>
              <w:t>Psychology is a social science and studies the human mind and behaviour. Research in psychology seeks to understand and explain how we think, act and feel. There are lots of types of psychology:</w:t>
            </w:r>
            <w:r w:rsidRPr="00A337E0">
              <w:rPr>
                <w:rFonts w:ascii="Calibri" w:hAnsi="Calibri"/>
                <w:color w:val="000000"/>
                <w:kern w:val="24"/>
                <w:sz w:val="32"/>
                <w:szCs w:val="32"/>
              </w:rPr>
              <w:t xml:space="preserve"> </w:t>
            </w:r>
            <w:r w:rsidRPr="00A337E0">
              <w:rPr>
                <w:color w:val="000000"/>
                <w:sz w:val="22"/>
                <w:szCs w:val="22"/>
                <w:lang w:eastAsia="en-US"/>
              </w:rPr>
              <w:t>-cognitive psychology, developmental psychology, biological psychology an</w:t>
            </w:r>
            <w:r>
              <w:rPr>
                <w:color w:val="000000"/>
                <w:sz w:val="22"/>
                <w:szCs w:val="22"/>
                <w:lang w:eastAsia="en-US"/>
              </w:rPr>
              <w:t>d social psychology that the Pearson</w:t>
            </w:r>
            <w:r w:rsidRPr="00A337E0">
              <w:rPr>
                <w:color w:val="000000"/>
                <w:sz w:val="22"/>
                <w:szCs w:val="22"/>
                <w:lang w:eastAsia="en-US"/>
              </w:rPr>
              <w:t xml:space="preserve"> course touches on.</w:t>
            </w:r>
            <w:r>
              <w:rPr>
                <w:color w:val="000000"/>
                <w:sz w:val="22"/>
                <w:szCs w:val="22"/>
                <w:lang w:eastAsia="en-US"/>
              </w:rPr>
              <w:t xml:space="preserve"> The course gives an introduction into these different disciplines and covers seven topics- “Development”, “Memory”, “Psychological problems”, “The brain and Neuropsychology”, “Social influence”, “Criminal psychology” and “Sleep and dreaming”.  </w:t>
            </w:r>
            <w:r w:rsidRPr="00A337E0">
              <w:rPr>
                <w:color w:val="000000"/>
                <w:sz w:val="22"/>
                <w:szCs w:val="22"/>
                <w:lang w:eastAsia="en-US"/>
              </w:rPr>
              <w:t xml:space="preserve"> As well as these topics, we also consider how psycholog</w:t>
            </w:r>
            <w:r>
              <w:rPr>
                <w:color w:val="000000"/>
                <w:sz w:val="22"/>
                <w:szCs w:val="22"/>
                <w:lang w:eastAsia="en-US"/>
              </w:rPr>
              <w:t>ists go about finding things out</w:t>
            </w:r>
            <w:r w:rsidRPr="00A337E0">
              <w:rPr>
                <w:color w:val="000000"/>
                <w:sz w:val="22"/>
                <w:szCs w:val="22"/>
                <w:lang w:eastAsia="en-US"/>
              </w:rPr>
              <w:t>, so we consider the research metho</w:t>
            </w:r>
            <w:r>
              <w:rPr>
                <w:color w:val="000000"/>
                <w:sz w:val="22"/>
                <w:szCs w:val="22"/>
                <w:lang w:eastAsia="en-US"/>
              </w:rPr>
              <w:t>ds used in their investigations and this forms the eighth topic studied. The course addresses many interesting issues such as, are some people born to kill? Why don’t we help others? What are dreams? Why do we follow orders so easily? What causes antisocial behaviour disorder? You will never see yourself or others in the same way again!</w:t>
            </w:r>
          </w:p>
          <w:p w:rsidR="00C34E6C" w:rsidRPr="00A337E0" w:rsidRDefault="00C34E6C" w:rsidP="0073695B">
            <w:pPr>
              <w:rPr>
                <w:b/>
                <w:bCs/>
              </w:rPr>
            </w:pPr>
          </w:p>
        </w:tc>
      </w:tr>
      <w:tr w:rsidR="00C34E6C" w:rsidRPr="002666D2" w:rsidTr="0073695B">
        <w:tc>
          <w:tcPr>
            <w:tcW w:w="9618" w:type="dxa"/>
          </w:tcPr>
          <w:p w:rsidR="00C34E6C" w:rsidRPr="00067F54" w:rsidRDefault="00C34E6C" w:rsidP="0073695B">
            <w:pPr>
              <w:pStyle w:val="Heading2"/>
              <w:jc w:val="left"/>
            </w:pPr>
            <w:r>
              <w:t>Why choose this subject</w:t>
            </w:r>
            <w:r w:rsidRPr="00067F54">
              <w:t>:</w:t>
            </w:r>
          </w:p>
          <w:p w:rsidR="00C34E6C" w:rsidRPr="00A337E0" w:rsidRDefault="00C34E6C" w:rsidP="0073695B">
            <w:pPr>
              <w:pStyle w:val="Default"/>
              <w:rPr>
                <w:rFonts w:ascii="Century Gothic" w:hAnsi="Century Gothic" w:cs="Century Gothic"/>
                <w:b/>
                <w:bCs/>
              </w:rPr>
            </w:pPr>
            <w:r w:rsidRPr="00A337E0">
              <w:rPr>
                <w:sz w:val="22"/>
                <w:szCs w:val="22"/>
              </w:rPr>
              <w:t xml:space="preserve"> </w:t>
            </w:r>
            <w:r w:rsidRPr="00400DDF">
              <w:rPr>
                <w:rFonts w:ascii="Century Gothic" w:hAnsi="Century Gothic" w:cs="Century Gothic"/>
                <w:sz w:val="22"/>
                <w:szCs w:val="22"/>
              </w:rPr>
              <w:t>If you are fascinated by the idea of understanding the brain - if you want to grasp the complexities of human behaviour - GCSE Psychology is for you. Psychology compliments all areas and subjects. Its focuses on</w:t>
            </w:r>
            <w:r>
              <w:rPr>
                <w:rFonts w:ascii="Century Gothic" w:hAnsi="Century Gothic" w:cs="Century Gothic"/>
                <w:sz w:val="22"/>
                <w:szCs w:val="22"/>
              </w:rPr>
              <w:t xml:space="preserve"> the</w:t>
            </w:r>
            <w:r w:rsidRPr="00400DDF">
              <w:rPr>
                <w:rFonts w:ascii="Century Gothic" w:hAnsi="Century Gothic" w:cs="Century Gothic"/>
                <w:sz w:val="22"/>
                <w:szCs w:val="22"/>
              </w:rPr>
              <w:t xml:space="preserve"> human mind, behaviour and thinking</w:t>
            </w:r>
            <w:r>
              <w:rPr>
                <w:rFonts w:ascii="Century Gothic" w:hAnsi="Century Gothic" w:cs="Century Gothic"/>
                <w:sz w:val="22"/>
                <w:szCs w:val="22"/>
              </w:rPr>
              <w:t xml:space="preserve"> and it</w:t>
            </w:r>
            <w:r w:rsidRPr="00400DDF">
              <w:rPr>
                <w:rFonts w:ascii="Century Gothic" w:hAnsi="Century Gothic" w:cs="Century Gothic"/>
                <w:sz w:val="22"/>
                <w:szCs w:val="22"/>
              </w:rPr>
              <w:t xml:space="preserve"> also instils skills in research, analysis, communication and organisation that go well beyond the value of the material covered. </w:t>
            </w:r>
            <w:r w:rsidRPr="004B3CCE">
              <w:rPr>
                <w:rFonts w:ascii="Century Gothic" w:hAnsi="Century Gothic" w:cs="Century Gothic"/>
                <w:b/>
                <w:sz w:val="22"/>
                <w:szCs w:val="22"/>
              </w:rPr>
              <w:t>Please note- there is a significant amount of science content in this subject.</w:t>
            </w:r>
          </w:p>
        </w:tc>
      </w:tr>
      <w:tr w:rsidR="00C34E6C" w:rsidRPr="002666D2" w:rsidTr="0073695B">
        <w:trPr>
          <w:trHeight w:val="1675"/>
        </w:trPr>
        <w:tc>
          <w:tcPr>
            <w:tcW w:w="9618" w:type="dxa"/>
          </w:tcPr>
          <w:p w:rsidR="00C34E6C" w:rsidRPr="00067F54" w:rsidRDefault="00C34E6C" w:rsidP="0073695B">
            <w:pPr>
              <w:pStyle w:val="Heading2"/>
              <w:jc w:val="left"/>
            </w:pPr>
            <w:r w:rsidRPr="00067F54">
              <w:t>The future:</w:t>
            </w:r>
          </w:p>
          <w:p w:rsidR="00C34E6C" w:rsidRPr="00A337E0" w:rsidRDefault="00C34E6C" w:rsidP="0073695B">
            <w:pPr>
              <w:pStyle w:val="Default"/>
              <w:rPr>
                <w:rFonts w:ascii="Century Gothic" w:hAnsi="Century Gothic" w:cs="Century Gothic"/>
                <w:b/>
                <w:bCs/>
              </w:rPr>
            </w:pPr>
            <w:r w:rsidRPr="00A337E0">
              <w:rPr>
                <w:rFonts w:ascii="Century Gothic" w:hAnsi="Century Gothic" w:cs="Century Gothic"/>
              </w:rPr>
              <w:t xml:space="preserve">This subject is worth one GCSE grade. </w:t>
            </w:r>
            <w:r w:rsidRPr="000B7017">
              <w:rPr>
                <w:rFonts w:ascii="Century Gothic" w:hAnsi="Century Gothic" w:cs="Century Gothic"/>
                <w:sz w:val="22"/>
                <w:szCs w:val="22"/>
              </w:rPr>
              <w:t>Employers and universities value and respect Psychology</w:t>
            </w:r>
            <w:r>
              <w:rPr>
                <w:rFonts w:ascii="Century Gothic" w:hAnsi="Century Gothic" w:cs="Century Gothic"/>
                <w:sz w:val="22"/>
                <w:szCs w:val="22"/>
              </w:rPr>
              <w:t xml:space="preserve"> as they recognise the complexities of the subject which requires a range of useful transferable skills</w:t>
            </w:r>
            <w:r w:rsidRPr="000B7017">
              <w:rPr>
                <w:rFonts w:ascii="Century Gothic" w:hAnsi="Century Gothic" w:cs="Century Gothic"/>
                <w:sz w:val="22"/>
                <w:szCs w:val="22"/>
              </w:rPr>
              <w:t>. This course also provides the foundation for you to carry psychology forward to AS &amp; A2 Level</w:t>
            </w:r>
            <w:r>
              <w:rPr>
                <w:rFonts w:ascii="Century Gothic" w:hAnsi="Century Gothic" w:cs="Century Gothic"/>
                <w:sz w:val="22"/>
                <w:szCs w:val="22"/>
              </w:rPr>
              <w:t xml:space="preserve"> offered at local sixth form colleges. </w:t>
            </w:r>
            <w:r w:rsidRPr="000B7017">
              <w:rPr>
                <w:rFonts w:ascii="Century Gothic" w:hAnsi="Century Gothic" w:cs="Century Gothic"/>
                <w:sz w:val="22"/>
                <w:szCs w:val="22"/>
              </w:rPr>
              <w:t xml:space="preserve">With Psychology as a qualification, you can enter a wide range of employment sectors; such as social work, educational psychologist, the police force, human resources, forensics psychologist, </w:t>
            </w:r>
            <w:r>
              <w:rPr>
                <w:rFonts w:ascii="Century Gothic" w:hAnsi="Century Gothic" w:cs="Century Gothic"/>
                <w:sz w:val="22"/>
                <w:szCs w:val="22"/>
              </w:rPr>
              <w:t>sports psychologist, teaching</w:t>
            </w:r>
            <w:r w:rsidRPr="000B7017">
              <w:rPr>
                <w:rFonts w:ascii="Century Gothic" w:hAnsi="Century Gothic" w:cs="Century Gothic"/>
                <w:sz w:val="22"/>
                <w:szCs w:val="22"/>
              </w:rPr>
              <w:t xml:space="preserve"> and many more. </w:t>
            </w:r>
          </w:p>
        </w:tc>
      </w:tr>
      <w:tr w:rsidR="00C34E6C" w:rsidRPr="002666D2" w:rsidTr="0073695B">
        <w:trPr>
          <w:trHeight w:val="2222"/>
        </w:trPr>
        <w:tc>
          <w:tcPr>
            <w:tcW w:w="9618" w:type="dxa"/>
          </w:tcPr>
          <w:p w:rsidR="00C34E6C" w:rsidRPr="00ED4B0C" w:rsidRDefault="00C34E6C" w:rsidP="0073695B">
            <w:pPr>
              <w:pStyle w:val="Heading2"/>
              <w:jc w:val="left"/>
            </w:pPr>
            <w:r w:rsidRPr="00ED4B0C">
              <w:t xml:space="preserve">Employability skills: </w:t>
            </w:r>
          </w:p>
          <w:p w:rsidR="00C34E6C" w:rsidRPr="00067F54" w:rsidRDefault="00C34E6C" w:rsidP="0073695B">
            <w:pPr>
              <w:rPr>
                <w:sz w:val="22"/>
                <w:szCs w:val="22"/>
              </w:rPr>
            </w:pPr>
            <w:r w:rsidRPr="00067F54">
              <w:rPr>
                <w:sz w:val="22"/>
                <w:szCs w:val="22"/>
              </w:rPr>
              <w:t>Employers value a GCSE in Psychology as it enables students to develop critical thinking skills, by considering evidence and evaluating its importance. It also develops an understanding of how and why people behave as they do which is vital in workplace relationships. Discussion skills are essential in t</w:t>
            </w:r>
            <w:r>
              <w:rPr>
                <w:sz w:val="22"/>
                <w:szCs w:val="22"/>
              </w:rPr>
              <w:t>he subject</w:t>
            </w:r>
            <w:r w:rsidRPr="00067F54">
              <w:rPr>
                <w:sz w:val="22"/>
                <w:szCs w:val="22"/>
              </w:rPr>
              <w:t xml:space="preserve"> and the course is based round team work which again is one of the most vital skills </w:t>
            </w:r>
            <w:r>
              <w:rPr>
                <w:sz w:val="22"/>
                <w:szCs w:val="22"/>
              </w:rPr>
              <w:t>sought by employers</w:t>
            </w:r>
            <w:r w:rsidRPr="00067F54">
              <w:rPr>
                <w:sz w:val="22"/>
                <w:szCs w:val="22"/>
              </w:rPr>
              <w:t>.</w:t>
            </w:r>
          </w:p>
          <w:p w:rsidR="00C34E6C" w:rsidRPr="00A337E0" w:rsidRDefault="00C34E6C" w:rsidP="0073695B">
            <w:pPr>
              <w:rPr>
                <w:b/>
                <w:bCs/>
                <w:sz w:val="22"/>
                <w:szCs w:val="22"/>
              </w:rPr>
            </w:pPr>
          </w:p>
        </w:tc>
      </w:tr>
    </w:tbl>
    <w:p w:rsidR="00FD3B04" w:rsidRDefault="00FD3B04" w:rsidP="00FD3B04">
      <w:pPr>
        <w:pStyle w:val="Heading2"/>
        <w:rPr>
          <w:sz w:val="32"/>
          <w:szCs w:val="32"/>
          <w:u w:val="single"/>
        </w:rPr>
      </w:pPr>
    </w:p>
    <w:p w:rsidR="00F555F3" w:rsidRPr="00582BBB" w:rsidRDefault="00F555F3" w:rsidP="00F555F3">
      <w:pPr>
        <w:pStyle w:val="Heading2"/>
        <w:rPr>
          <w:sz w:val="32"/>
          <w:szCs w:val="32"/>
          <w:u w:val="single"/>
        </w:rPr>
      </w:pPr>
      <w:r>
        <w:rPr>
          <w:sz w:val="32"/>
          <w:szCs w:val="32"/>
          <w:u w:val="single"/>
        </w:rPr>
        <w:t>Level1/2 Technical Award: Visual Communication</w:t>
      </w:r>
    </w:p>
    <w:p w:rsidR="00F555F3" w:rsidRPr="002666D2" w:rsidRDefault="00F555F3" w:rsidP="00F555F3">
      <w:pPr>
        <w:jc w:val="center"/>
        <w:rPr>
          <w:b/>
          <w:u w:val="single"/>
        </w:rPr>
      </w:pPr>
    </w:p>
    <w:tbl>
      <w:tblPr>
        <w:tblStyle w:val="TableGrid"/>
        <w:tblW w:w="10207" w:type="dxa"/>
        <w:tblInd w:w="137" w:type="dxa"/>
        <w:tblLook w:val="04A0" w:firstRow="1" w:lastRow="0" w:firstColumn="1" w:lastColumn="0" w:noHBand="0" w:noVBand="1"/>
      </w:tblPr>
      <w:tblGrid>
        <w:gridCol w:w="5047"/>
        <w:gridCol w:w="5160"/>
      </w:tblGrid>
      <w:tr w:rsidR="00F555F3" w:rsidRPr="002666D2" w:rsidTr="0073695B">
        <w:tc>
          <w:tcPr>
            <w:tcW w:w="5047" w:type="dxa"/>
          </w:tcPr>
          <w:p w:rsidR="00F555F3" w:rsidRPr="002666D2" w:rsidRDefault="00F555F3" w:rsidP="0073695B">
            <w:pPr>
              <w:rPr>
                <w:b/>
              </w:rPr>
            </w:pPr>
            <w:r w:rsidRPr="002666D2">
              <w:rPr>
                <w:b/>
              </w:rPr>
              <w:t>Exam Board</w:t>
            </w:r>
          </w:p>
        </w:tc>
        <w:tc>
          <w:tcPr>
            <w:tcW w:w="5160" w:type="dxa"/>
          </w:tcPr>
          <w:p w:rsidR="00F555F3" w:rsidRPr="002666D2" w:rsidRDefault="00F555F3" w:rsidP="0073695B">
            <w:r w:rsidRPr="002666D2">
              <w:t>AQA</w:t>
            </w:r>
          </w:p>
        </w:tc>
      </w:tr>
      <w:tr w:rsidR="00F555F3" w:rsidRPr="002666D2" w:rsidTr="0073695B">
        <w:tc>
          <w:tcPr>
            <w:tcW w:w="5047" w:type="dxa"/>
          </w:tcPr>
          <w:p w:rsidR="00F555F3" w:rsidRPr="002666D2" w:rsidRDefault="00F555F3" w:rsidP="0073695B">
            <w:pPr>
              <w:rPr>
                <w:b/>
              </w:rPr>
            </w:pPr>
            <w:r w:rsidRPr="002666D2">
              <w:rPr>
                <w:b/>
              </w:rPr>
              <w:t>Specification Code</w:t>
            </w:r>
          </w:p>
        </w:tc>
        <w:tc>
          <w:tcPr>
            <w:tcW w:w="5160" w:type="dxa"/>
          </w:tcPr>
          <w:p w:rsidR="00F555F3" w:rsidRPr="002666D2" w:rsidRDefault="00F555F3" w:rsidP="0073695B">
            <w:r>
              <w:t>3755</w:t>
            </w:r>
          </w:p>
        </w:tc>
      </w:tr>
      <w:tr w:rsidR="00F555F3" w:rsidRPr="002666D2" w:rsidTr="0073695B">
        <w:tc>
          <w:tcPr>
            <w:tcW w:w="5047" w:type="dxa"/>
          </w:tcPr>
          <w:p w:rsidR="00F555F3" w:rsidRPr="002666D2" w:rsidRDefault="00F555F3" w:rsidP="0073695B">
            <w:pPr>
              <w:rPr>
                <w:b/>
              </w:rPr>
            </w:pPr>
            <w:r w:rsidRPr="002666D2">
              <w:rPr>
                <w:b/>
              </w:rPr>
              <w:t>Led by</w:t>
            </w:r>
          </w:p>
        </w:tc>
        <w:tc>
          <w:tcPr>
            <w:tcW w:w="5160" w:type="dxa"/>
          </w:tcPr>
          <w:p w:rsidR="00F555F3" w:rsidRPr="002666D2" w:rsidRDefault="00F555F3" w:rsidP="0073695B">
            <w:r>
              <w:t>Mrs L. Machen</w:t>
            </w:r>
          </w:p>
        </w:tc>
      </w:tr>
    </w:tbl>
    <w:tbl>
      <w:tblPr>
        <w:tblStyle w:val="TableGrid"/>
        <w:tblpPr w:leftFromText="180" w:rightFromText="180" w:vertAnchor="text" w:horzAnchor="margin" w:tblpX="704" w:tblpY="137"/>
        <w:tblW w:w="9043" w:type="dxa"/>
        <w:tblLook w:val="04A0" w:firstRow="1" w:lastRow="0" w:firstColumn="1" w:lastColumn="0" w:noHBand="0" w:noVBand="1"/>
      </w:tblPr>
      <w:tblGrid>
        <w:gridCol w:w="1722"/>
        <w:gridCol w:w="2980"/>
        <w:gridCol w:w="4341"/>
      </w:tblGrid>
      <w:tr w:rsidR="00F555F3" w:rsidRPr="002666D2" w:rsidTr="0073695B">
        <w:trPr>
          <w:trHeight w:val="270"/>
        </w:trPr>
        <w:tc>
          <w:tcPr>
            <w:tcW w:w="1722" w:type="dxa"/>
          </w:tcPr>
          <w:p w:rsidR="00F555F3" w:rsidRPr="002666D2" w:rsidRDefault="00F555F3" w:rsidP="0073695B">
            <w:pPr>
              <w:rPr>
                <w:b/>
              </w:rPr>
            </w:pPr>
            <w:r w:rsidRPr="002666D2">
              <w:rPr>
                <w:b/>
              </w:rPr>
              <w:t>Assessment</w:t>
            </w:r>
          </w:p>
        </w:tc>
        <w:tc>
          <w:tcPr>
            <w:tcW w:w="2980" w:type="dxa"/>
          </w:tcPr>
          <w:p w:rsidR="00F555F3" w:rsidRPr="002666D2" w:rsidRDefault="00F555F3" w:rsidP="0073695B">
            <w:r>
              <w:t>Exam: 4</w:t>
            </w:r>
            <w:r w:rsidRPr="002666D2">
              <w:t>0%</w:t>
            </w:r>
          </w:p>
        </w:tc>
        <w:tc>
          <w:tcPr>
            <w:tcW w:w="4341" w:type="dxa"/>
          </w:tcPr>
          <w:p w:rsidR="00F555F3" w:rsidRPr="002666D2" w:rsidRDefault="00F555F3" w:rsidP="0073695B">
            <w:r>
              <w:t>Controlled Assessment:6</w:t>
            </w:r>
            <w:r w:rsidRPr="002666D2">
              <w:t>0%</w:t>
            </w:r>
          </w:p>
        </w:tc>
      </w:tr>
    </w:tbl>
    <w:p w:rsidR="00F555F3" w:rsidRPr="002666D2" w:rsidRDefault="00F555F3" w:rsidP="00F555F3">
      <w:pPr>
        <w:rPr>
          <w:b/>
          <w:u w:val="single"/>
        </w:rPr>
      </w:pPr>
    </w:p>
    <w:p w:rsidR="00F555F3" w:rsidRDefault="00F555F3" w:rsidP="00F555F3">
      <w:pPr>
        <w:pStyle w:val="Heading2"/>
        <w:rPr>
          <w:u w:val="single"/>
        </w:rPr>
      </w:pPr>
    </w:p>
    <w:p w:rsidR="00F555F3" w:rsidRPr="00582BBB" w:rsidRDefault="00F555F3" w:rsidP="00F555F3">
      <w:pPr>
        <w:pStyle w:val="Heading2"/>
        <w:rPr>
          <w:u w:val="single"/>
        </w:rPr>
      </w:pPr>
      <w:r>
        <w:rPr>
          <w:u w:val="single"/>
        </w:rPr>
        <w:t>Awaiting Approval</w:t>
      </w:r>
    </w:p>
    <w:tbl>
      <w:tblPr>
        <w:tblStyle w:val="TableGrid"/>
        <w:tblpPr w:leftFromText="180" w:rightFromText="180" w:vertAnchor="text" w:horzAnchor="margin" w:tblpY="136"/>
        <w:tblW w:w="10207" w:type="dxa"/>
        <w:tblLook w:val="04A0" w:firstRow="1" w:lastRow="0" w:firstColumn="1" w:lastColumn="0" w:noHBand="0" w:noVBand="1"/>
      </w:tblPr>
      <w:tblGrid>
        <w:gridCol w:w="10207"/>
      </w:tblGrid>
      <w:tr w:rsidR="00F555F3" w:rsidRPr="002666D2" w:rsidTr="00F555F3">
        <w:trPr>
          <w:trHeight w:val="3118"/>
        </w:trPr>
        <w:tc>
          <w:tcPr>
            <w:tcW w:w="10207" w:type="dxa"/>
          </w:tcPr>
          <w:p w:rsidR="00F555F3" w:rsidRPr="009C68B8" w:rsidRDefault="00F555F3" w:rsidP="00F555F3">
            <w:pPr>
              <w:pStyle w:val="Heading2"/>
              <w:jc w:val="left"/>
              <w:outlineLvl w:val="1"/>
              <w:rPr>
                <w:rFonts w:asciiTheme="minorHAnsi" w:hAnsiTheme="minorHAnsi"/>
              </w:rPr>
            </w:pPr>
            <w:r w:rsidRPr="009C68B8">
              <w:rPr>
                <w:rFonts w:asciiTheme="minorHAnsi" w:hAnsiTheme="minorHAnsi"/>
              </w:rPr>
              <w:t>What you will cover:</w:t>
            </w:r>
          </w:p>
          <w:p w:rsidR="00F555F3" w:rsidRDefault="00F555F3" w:rsidP="00F555F3">
            <w:pPr>
              <w:rPr>
                <w:rFonts w:asciiTheme="minorHAnsi" w:hAnsiTheme="minorHAnsi"/>
              </w:rPr>
            </w:pPr>
            <w:r>
              <w:rPr>
                <w:rFonts w:asciiTheme="minorHAnsi" w:hAnsiTheme="minorHAnsi"/>
              </w:rPr>
              <w:t xml:space="preserve">The subject content sets outs the knowledge, understanding and skills required to use a variety of materials in an imaginative way, in the context of marketing and promotion. </w:t>
            </w:r>
          </w:p>
          <w:p w:rsidR="00F555F3" w:rsidRDefault="00F555F3" w:rsidP="00F555F3">
            <w:pPr>
              <w:rPr>
                <w:rFonts w:asciiTheme="minorHAnsi" w:hAnsiTheme="minorHAnsi"/>
              </w:rPr>
            </w:pPr>
          </w:p>
          <w:p w:rsidR="00F555F3" w:rsidRDefault="00F555F3" w:rsidP="00F555F3">
            <w:pPr>
              <w:rPr>
                <w:rFonts w:asciiTheme="minorHAnsi" w:hAnsiTheme="minorHAnsi"/>
              </w:rPr>
            </w:pPr>
            <w:r>
              <w:rPr>
                <w:rFonts w:asciiTheme="minorHAnsi" w:hAnsiTheme="minorHAnsi"/>
              </w:rPr>
              <w:t>Students will study a wide range of traditional and digital communication techniques, materials, processes and technologies. Students will also have the opportunity to develop decision making skills through independent learning and team working.</w:t>
            </w:r>
          </w:p>
          <w:p w:rsidR="00F555F3" w:rsidRDefault="00F555F3" w:rsidP="00F555F3">
            <w:pPr>
              <w:rPr>
                <w:rFonts w:asciiTheme="minorHAnsi" w:hAnsiTheme="minorHAnsi"/>
              </w:rPr>
            </w:pPr>
            <w:r>
              <w:rPr>
                <w:rFonts w:asciiTheme="minorHAnsi" w:hAnsiTheme="minorHAnsi"/>
              </w:rPr>
              <w:t xml:space="preserve">Students will undertake a number of projects that allow them to be assessed against 12 practical skills. Students will develop promotional materials, make interesting prototypes, samples and small products applying technical and practical expertise to ensure that the product is fit for purpose. </w:t>
            </w:r>
          </w:p>
          <w:p w:rsidR="00F555F3" w:rsidRDefault="00F555F3" w:rsidP="00F555F3">
            <w:pPr>
              <w:rPr>
                <w:rFonts w:asciiTheme="minorHAnsi" w:hAnsiTheme="minorHAnsi"/>
              </w:rPr>
            </w:pPr>
          </w:p>
          <w:p w:rsidR="00F555F3" w:rsidRDefault="00F555F3" w:rsidP="00F555F3">
            <w:pPr>
              <w:rPr>
                <w:rFonts w:asciiTheme="minorHAnsi" w:hAnsiTheme="minorHAnsi"/>
              </w:rPr>
            </w:pPr>
            <w:r>
              <w:rPr>
                <w:rFonts w:asciiTheme="minorHAnsi" w:hAnsiTheme="minorHAnsi"/>
              </w:rPr>
              <w:t xml:space="preserve">The exam taken at the end of the course will cover the fundamentals of the visual communication industry and commercial processes that exist within it. Students will be taught about materials and their properties and careers within the industry. </w:t>
            </w:r>
          </w:p>
          <w:p w:rsidR="00F555F3" w:rsidRPr="009C68B8" w:rsidRDefault="00F555F3" w:rsidP="00F555F3">
            <w:pPr>
              <w:rPr>
                <w:rFonts w:asciiTheme="minorHAnsi" w:hAnsiTheme="minorHAnsi"/>
              </w:rPr>
            </w:pPr>
            <w:r w:rsidRPr="009C68B8">
              <w:rPr>
                <w:rFonts w:asciiTheme="minorHAnsi" w:hAnsiTheme="minorHAnsi"/>
              </w:rPr>
              <w:t xml:space="preserve"> </w:t>
            </w:r>
          </w:p>
        </w:tc>
      </w:tr>
      <w:tr w:rsidR="00F555F3" w:rsidRPr="002666D2" w:rsidTr="00F555F3">
        <w:tc>
          <w:tcPr>
            <w:tcW w:w="10207" w:type="dxa"/>
          </w:tcPr>
          <w:p w:rsidR="00F555F3" w:rsidRPr="009C68B8" w:rsidRDefault="00E55033" w:rsidP="00F555F3">
            <w:pPr>
              <w:pStyle w:val="Heading2"/>
              <w:jc w:val="left"/>
              <w:outlineLvl w:val="1"/>
              <w:rPr>
                <w:rFonts w:asciiTheme="minorHAnsi" w:hAnsiTheme="minorHAnsi"/>
              </w:rPr>
            </w:pPr>
            <w:r>
              <w:rPr>
                <w:rFonts w:asciiTheme="minorHAnsi" w:hAnsiTheme="minorHAnsi"/>
              </w:rPr>
              <w:t>Why choose this subject</w:t>
            </w:r>
            <w:r w:rsidR="00F555F3" w:rsidRPr="009C68B8">
              <w:rPr>
                <w:rFonts w:asciiTheme="minorHAnsi" w:hAnsiTheme="minorHAnsi"/>
              </w:rPr>
              <w:t>:</w:t>
            </w:r>
          </w:p>
          <w:p w:rsidR="00F555F3" w:rsidRDefault="00F555F3" w:rsidP="00F555F3">
            <w:pPr>
              <w:pStyle w:val="Default"/>
              <w:rPr>
                <w:rFonts w:asciiTheme="minorHAnsi" w:hAnsiTheme="minorHAnsi"/>
              </w:rPr>
            </w:pPr>
            <w:r w:rsidRPr="009C68B8">
              <w:rPr>
                <w:rFonts w:asciiTheme="minorHAnsi" w:hAnsiTheme="minorHAnsi"/>
              </w:rPr>
              <w:t>The course is for students who like drawing, designing and making their own outcomes to</w:t>
            </w:r>
            <w:r>
              <w:rPr>
                <w:rFonts w:asciiTheme="minorHAnsi" w:hAnsiTheme="minorHAnsi"/>
              </w:rPr>
              <w:t xml:space="preserve"> a project brief and have enjoyed their Graphics lessons in Year 7 and 8. </w:t>
            </w:r>
          </w:p>
          <w:p w:rsidR="00F555F3" w:rsidRPr="00F555F3" w:rsidRDefault="00F555F3" w:rsidP="00F555F3">
            <w:pPr>
              <w:pStyle w:val="Default"/>
              <w:rPr>
                <w:rFonts w:asciiTheme="minorHAnsi" w:hAnsiTheme="minorHAnsi"/>
              </w:rPr>
            </w:pPr>
            <w:r>
              <w:rPr>
                <w:rFonts w:asciiTheme="minorHAnsi" w:hAnsiTheme="minorHAnsi"/>
              </w:rPr>
              <w:t xml:space="preserve">It is also aimed at students who are interesting in a career in Graphics, Advertising, Engineering or Architecture. </w:t>
            </w:r>
          </w:p>
        </w:tc>
      </w:tr>
      <w:tr w:rsidR="00F555F3" w:rsidRPr="002666D2" w:rsidTr="00F555F3">
        <w:trPr>
          <w:trHeight w:val="1675"/>
        </w:trPr>
        <w:tc>
          <w:tcPr>
            <w:tcW w:w="10207" w:type="dxa"/>
          </w:tcPr>
          <w:p w:rsidR="00F555F3" w:rsidRPr="009C68B8" w:rsidRDefault="00F555F3" w:rsidP="00F555F3">
            <w:pPr>
              <w:pStyle w:val="Heading2"/>
              <w:jc w:val="left"/>
              <w:outlineLvl w:val="1"/>
              <w:rPr>
                <w:rFonts w:asciiTheme="minorHAnsi" w:hAnsiTheme="minorHAnsi"/>
              </w:rPr>
            </w:pPr>
            <w:r w:rsidRPr="009C68B8">
              <w:rPr>
                <w:rFonts w:asciiTheme="minorHAnsi" w:hAnsiTheme="minorHAnsi"/>
              </w:rPr>
              <w:t>The future:</w:t>
            </w:r>
          </w:p>
          <w:p w:rsidR="00F555F3" w:rsidRDefault="00F555F3" w:rsidP="00F555F3">
            <w:pPr>
              <w:pStyle w:val="Default"/>
              <w:rPr>
                <w:rFonts w:asciiTheme="minorHAnsi" w:hAnsiTheme="minorHAnsi"/>
              </w:rPr>
            </w:pPr>
            <w:r w:rsidRPr="009C68B8">
              <w:rPr>
                <w:rFonts w:asciiTheme="minorHAnsi" w:hAnsiTheme="minorHAnsi"/>
              </w:rPr>
              <w:t xml:space="preserve">This </w:t>
            </w:r>
            <w:r>
              <w:rPr>
                <w:rFonts w:asciiTheme="minorHAnsi" w:hAnsiTheme="minorHAnsi"/>
              </w:rPr>
              <w:t>Level 1/2 Technical Award</w:t>
            </w:r>
            <w:r w:rsidRPr="009C68B8">
              <w:rPr>
                <w:rFonts w:asciiTheme="minorHAnsi" w:hAnsiTheme="minorHAnsi"/>
              </w:rPr>
              <w:t xml:space="preserve"> is </w:t>
            </w:r>
            <w:r>
              <w:rPr>
                <w:rFonts w:asciiTheme="minorHAnsi" w:hAnsiTheme="minorHAnsi"/>
              </w:rPr>
              <w:t xml:space="preserve">a vocational qualification which fulfils entry requirements for academic study post 16 and is equivalent to one GCSE. </w:t>
            </w:r>
            <w:r w:rsidRPr="009C68B8">
              <w:rPr>
                <w:rFonts w:asciiTheme="minorHAnsi" w:hAnsiTheme="minorHAnsi"/>
              </w:rPr>
              <w:t xml:space="preserve"> Students </w:t>
            </w:r>
            <w:r>
              <w:rPr>
                <w:rFonts w:asciiTheme="minorHAnsi" w:hAnsiTheme="minorHAnsi"/>
              </w:rPr>
              <w:t xml:space="preserve">could continue on to </w:t>
            </w:r>
            <w:r w:rsidRPr="009C68B8">
              <w:rPr>
                <w:rFonts w:asciiTheme="minorHAnsi" w:hAnsiTheme="minorHAnsi"/>
              </w:rPr>
              <w:t xml:space="preserve">A level </w:t>
            </w:r>
            <w:r>
              <w:rPr>
                <w:rFonts w:asciiTheme="minorHAnsi" w:hAnsiTheme="minorHAnsi"/>
              </w:rPr>
              <w:t xml:space="preserve">Graphics or any Level 3 </w:t>
            </w:r>
            <w:proofErr w:type="spellStart"/>
            <w:r>
              <w:rPr>
                <w:rFonts w:asciiTheme="minorHAnsi" w:hAnsiTheme="minorHAnsi"/>
              </w:rPr>
              <w:t>Btec</w:t>
            </w:r>
            <w:proofErr w:type="spellEnd"/>
            <w:r>
              <w:rPr>
                <w:rFonts w:asciiTheme="minorHAnsi" w:hAnsiTheme="minorHAnsi"/>
              </w:rPr>
              <w:t xml:space="preserve"> D</w:t>
            </w:r>
            <w:r w:rsidRPr="009C68B8">
              <w:rPr>
                <w:rFonts w:asciiTheme="minorHAnsi" w:hAnsiTheme="minorHAnsi"/>
              </w:rPr>
              <w:t xml:space="preserve">esign </w:t>
            </w:r>
            <w:r>
              <w:rPr>
                <w:rFonts w:asciiTheme="minorHAnsi" w:hAnsiTheme="minorHAnsi"/>
              </w:rPr>
              <w:t>course</w:t>
            </w:r>
            <w:r w:rsidRPr="009C68B8">
              <w:rPr>
                <w:rFonts w:asciiTheme="minorHAnsi" w:hAnsiTheme="minorHAnsi"/>
              </w:rPr>
              <w:t xml:space="preserve">. </w:t>
            </w:r>
          </w:p>
          <w:p w:rsidR="00F555F3" w:rsidRDefault="00F555F3" w:rsidP="00F555F3">
            <w:pPr>
              <w:pStyle w:val="Default"/>
              <w:rPr>
                <w:rFonts w:asciiTheme="minorHAnsi" w:hAnsiTheme="minorHAnsi"/>
              </w:rPr>
            </w:pPr>
            <w:r w:rsidRPr="009C68B8">
              <w:rPr>
                <w:rFonts w:asciiTheme="minorHAnsi" w:hAnsiTheme="minorHAnsi"/>
              </w:rPr>
              <w:t xml:space="preserve">There are </w:t>
            </w:r>
            <w:r>
              <w:rPr>
                <w:rFonts w:asciiTheme="minorHAnsi" w:hAnsiTheme="minorHAnsi"/>
              </w:rPr>
              <w:t xml:space="preserve">many </w:t>
            </w:r>
            <w:r w:rsidRPr="009C68B8">
              <w:rPr>
                <w:rFonts w:asciiTheme="minorHAnsi" w:hAnsiTheme="minorHAnsi"/>
              </w:rPr>
              <w:t xml:space="preserve">opportunities in the </w:t>
            </w:r>
            <w:r>
              <w:rPr>
                <w:rFonts w:asciiTheme="minorHAnsi" w:hAnsiTheme="minorHAnsi"/>
              </w:rPr>
              <w:t>design</w:t>
            </w:r>
            <w:r w:rsidRPr="009C68B8">
              <w:rPr>
                <w:rFonts w:asciiTheme="minorHAnsi" w:hAnsiTheme="minorHAnsi"/>
              </w:rPr>
              <w:t xml:space="preserve"> industries, plus creative roles in various sectors including car</w:t>
            </w:r>
            <w:r>
              <w:rPr>
                <w:rFonts w:asciiTheme="minorHAnsi" w:hAnsiTheme="minorHAnsi"/>
              </w:rPr>
              <w:t xml:space="preserve"> design</w:t>
            </w:r>
            <w:r w:rsidRPr="009C68B8">
              <w:rPr>
                <w:rFonts w:asciiTheme="minorHAnsi" w:hAnsiTheme="minorHAnsi"/>
              </w:rPr>
              <w:t xml:space="preserve">, </w:t>
            </w:r>
            <w:r>
              <w:rPr>
                <w:rFonts w:asciiTheme="minorHAnsi" w:hAnsiTheme="minorHAnsi"/>
              </w:rPr>
              <w:t>TV and other media, web design, marketing, advertising and branding</w:t>
            </w:r>
            <w:r w:rsidRPr="009C68B8">
              <w:rPr>
                <w:rFonts w:asciiTheme="minorHAnsi" w:hAnsiTheme="minorHAnsi"/>
              </w:rPr>
              <w:t xml:space="preserve">. Employers </w:t>
            </w:r>
            <w:r>
              <w:rPr>
                <w:rFonts w:asciiTheme="minorHAnsi" w:hAnsiTheme="minorHAnsi"/>
              </w:rPr>
              <w:t xml:space="preserve">can </w:t>
            </w:r>
            <w:r w:rsidRPr="009C68B8">
              <w:rPr>
                <w:rFonts w:asciiTheme="minorHAnsi" w:hAnsiTheme="minorHAnsi"/>
              </w:rPr>
              <w:t xml:space="preserve">include local councils, advertising agencies and design consultancies, educational institutions, and </w:t>
            </w:r>
            <w:r>
              <w:rPr>
                <w:rFonts w:asciiTheme="minorHAnsi" w:hAnsiTheme="minorHAnsi"/>
              </w:rPr>
              <w:t>TV</w:t>
            </w:r>
            <w:r w:rsidRPr="009C68B8">
              <w:rPr>
                <w:rFonts w:asciiTheme="minorHAnsi" w:hAnsiTheme="minorHAnsi"/>
              </w:rPr>
              <w:t xml:space="preserve"> and film companies. See more at: </w:t>
            </w:r>
          </w:p>
          <w:p w:rsidR="00F555F3" w:rsidRPr="00F555F3" w:rsidRDefault="00F555F3" w:rsidP="00F555F3">
            <w:pPr>
              <w:pStyle w:val="Default"/>
              <w:rPr>
                <w:rFonts w:asciiTheme="minorHAnsi" w:hAnsiTheme="minorHAnsi"/>
              </w:rPr>
            </w:pPr>
            <w:r w:rsidRPr="00DA36CD">
              <w:rPr>
                <w:rFonts w:asciiTheme="minorHAnsi" w:hAnsiTheme="minorHAnsi"/>
              </w:rPr>
              <w:t xml:space="preserve">Careers in graphic design </w:t>
            </w:r>
            <w:r>
              <w:rPr>
                <w:rFonts w:asciiTheme="minorHAnsi" w:hAnsiTheme="minorHAnsi"/>
              </w:rPr>
              <w:t>–</w:t>
            </w:r>
            <w:r w:rsidRPr="00DA36CD">
              <w:rPr>
                <w:rFonts w:asciiTheme="minorHAnsi" w:hAnsiTheme="minorHAnsi"/>
              </w:rPr>
              <w:t xml:space="preserve"> </w:t>
            </w:r>
            <w:r>
              <w:rPr>
                <w:rFonts w:asciiTheme="minorHAnsi" w:hAnsiTheme="minorHAnsi"/>
              </w:rPr>
              <w:t>www.</w:t>
            </w:r>
            <w:r w:rsidRPr="00DA36CD">
              <w:rPr>
                <w:rFonts w:asciiTheme="minorHAnsi" w:hAnsiTheme="minorHAnsi"/>
              </w:rPr>
              <w:t>ccskills.org.uk‎</w:t>
            </w:r>
          </w:p>
        </w:tc>
      </w:tr>
      <w:tr w:rsidR="00F555F3" w:rsidRPr="002666D2" w:rsidTr="00F555F3">
        <w:trPr>
          <w:trHeight w:val="1675"/>
        </w:trPr>
        <w:tc>
          <w:tcPr>
            <w:tcW w:w="10207" w:type="dxa"/>
          </w:tcPr>
          <w:p w:rsidR="00F555F3" w:rsidRPr="009C68B8" w:rsidRDefault="00F555F3" w:rsidP="00F555F3">
            <w:pPr>
              <w:pStyle w:val="Heading2"/>
              <w:jc w:val="left"/>
              <w:outlineLvl w:val="1"/>
              <w:rPr>
                <w:rFonts w:asciiTheme="minorHAnsi" w:hAnsiTheme="minorHAnsi"/>
              </w:rPr>
            </w:pPr>
            <w:r w:rsidRPr="009C68B8">
              <w:rPr>
                <w:rFonts w:asciiTheme="minorHAnsi" w:hAnsiTheme="minorHAnsi"/>
              </w:rPr>
              <w:t>Employability skills:</w:t>
            </w:r>
          </w:p>
          <w:p w:rsidR="00F555F3" w:rsidRPr="009C68B8" w:rsidRDefault="00F555F3" w:rsidP="00F555F3">
            <w:pPr>
              <w:pStyle w:val="Default"/>
              <w:rPr>
                <w:rFonts w:asciiTheme="minorHAnsi" w:hAnsiTheme="minorHAnsi"/>
              </w:rPr>
            </w:pPr>
            <w:r>
              <w:rPr>
                <w:rFonts w:asciiTheme="minorHAnsi" w:hAnsiTheme="minorHAnsi"/>
              </w:rPr>
              <w:t xml:space="preserve">Visual Communication </w:t>
            </w:r>
            <w:r w:rsidRPr="00207641">
              <w:rPr>
                <w:rFonts w:asciiTheme="minorHAnsi" w:hAnsiTheme="minorHAnsi"/>
              </w:rPr>
              <w:t xml:space="preserve">is a very versatile subject with an abundance of transferable skills including being creative, time management, problem solving, working with others and </w:t>
            </w:r>
            <w:r>
              <w:rPr>
                <w:rFonts w:asciiTheme="minorHAnsi" w:hAnsiTheme="minorHAnsi"/>
              </w:rPr>
              <w:t xml:space="preserve">resource sharing  </w:t>
            </w:r>
            <w:r w:rsidRPr="00207641">
              <w:rPr>
                <w:rFonts w:asciiTheme="minorHAnsi" w:hAnsiTheme="minorHAnsi"/>
              </w:rPr>
              <w:t xml:space="preserve">to name but a few. All of which we recognise as key qualities needed for employment today. The subject promotes </w:t>
            </w:r>
            <w:r>
              <w:rPr>
                <w:rFonts w:asciiTheme="minorHAnsi" w:hAnsiTheme="minorHAnsi"/>
              </w:rPr>
              <w:t xml:space="preserve">independence </w:t>
            </w:r>
            <w:r w:rsidRPr="00207641">
              <w:rPr>
                <w:rFonts w:asciiTheme="minorHAnsi" w:hAnsiTheme="minorHAnsi"/>
              </w:rPr>
              <w:t xml:space="preserve">and imagination as well as instilling mutual respect for others and their work. </w:t>
            </w:r>
            <w:r>
              <w:rPr>
                <w:rFonts w:asciiTheme="minorHAnsi" w:hAnsiTheme="minorHAnsi"/>
              </w:rPr>
              <w:t>Design</w:t>
            </w:r>
            <w:r w:rsidRPr="00207641">
              <w:rPr>
                <w:rFonts w:asciiTheme="minorHAnsi" w:hAnsiTheme="minorHAnsi"/>
              </w:rPr>
              <w:t xml:space="preserve"> is valuable for a variety of </w:t>
            </w:r>
            <w:r>
              <w:rPr>
                <w:rFonts w:asciiTheme="minorHAnsi" w:hAnsiTheme="minorHAnsi"/>
              </w:rPr>
              <w:t>area</w:t>
            </w:r>
            <w:r w:rsidRPr="00207641">
              <w:rPr>
                <w:rFonts w:asciiTheme="minorHAnsi" w:hAnsiTheme="minorHAnsi"/>
              </w:rPr>
              <w:t>s such as Engineering, Business &amp; Marketing, Medicine, Social Work, and any career that involves creative thinking, decision making</w:t>
            </w:r>
            <w:r>
              <w:rPr>
                <w:rFonts w:asciiTheme="minorHAnsi" w:hAnsiTheme="minorHAnsi"/>
              </w:rPr>
              <w:t>, teamwork</w:t>
            </w:r>
            <w:r w:rsidRPr="00207641">
              <w:rPr>
                <w:rFonts w:asciiTheme="minorHAnsi" w:hAnsiTheme="minorHAnsi"/>
              </w:rPr>
              <w:t xml:space="preserve"> and developing new ideas and initiatives.</w:t>
            </w:r>
          </w:p>
        </w:tc>
      </w:tr>
    </w:tbl>
    <w:p w:rsidR="00F555F3" w:rsidRPr="002666D2" w:rsidRDefault="00F555F3" w:rsidP="00F555F3">
      <w:pPr>
        <w:jc w:val="center"/>
        <w:rPr>
          <w:b/>
          <w:u w:val="single"/>
        </w:rPr>
      </w:pPr>
    </w:p>
    <w:p w:rsidR="00045DCF" w:rsidRPr="00707EC3" w:rsidRDefault="00045DCF" w:rsidP="00707EC3">
      <w:pPr>
        <w:pStyle w:val="Heading2"/>
        <w:jc w:val="left"/>
        <w:rPr>
          <w:rFonts w:eastAsiaTheme="minorHAnsi" w:cstheme="minorBidi"/>
          <w:lang w:eastAsia="en-US"/>
        </w:rPr>
      </w:pPr>
      <w:bookmarkStart w:id="11" w:name="OLE_LINK1"/>
      <w:bookmarkStart w:id="12" w:name="OLE_LINK2"/>
    </w:p>
    <w:p w:rsidR="00045DCF" w:rsidRDefault="00045DCF" w:rsidP="00915E1E">
      <w:pPr>
        <w:jc w:val="center"/>
        <w:rPr>
          <w:b/>
          <w:sz w:val="32"/>
          <w:szCs w:val="32"/>
        </w:rPr>
      </w:pPr>
    </w:p>
    <w:p w:rsidR="00410B2B" w:rsidRDefault="00410B2B" w:rsidP="00915E1E">
      <w:pPr>
        <w:jc w:val="center"/>
        <w:rPr>
          <w:b/>
          <w:color w:val="117289"/>
          <w:sz w:val="32"/>
          <w:szCs w:val="32"/>
        </w:rPr>
      </w:pPr>
    </w:p>
    <w:p w:rsidR="001C15A8" w:rsidRPr="00E20B8A" w:rsidRDefault="00E20B8A" w:rsidP="00915E1E">
      <w:pPr>
        <w:jc w:val="center"/>
        <w:rPr>
          <w:b/>
          <w:color w:val="117289"/>
          <w:sz w:val="32"/>
          <w:szCs w:val="32"/>
        </w:rPr>
      </w:pPr>
      <w:r w:rsidRPr="00E20B8A">
        <w:rPr>
          <w:b/>
          <w:color w:val="117289"/>
          <w:sz w:val="32"/>
          <w:szCs w:val="32"/>
        </w:rPr>
        <w:t>Pathway A</w:t>
      </w:r>
    </w:p>
    <w:p w:rsidR="00DA61EC" w:rsidRPr="00E20B8A" w:rsidRDefault="00DA61EC" w:rsidP="00915E1E">
      <w:pPr>
        <w:jc w:val="center"/>
        <w:rPr>
          <w:b/>
          <w:color w:val="33CCCC"/>
          <w:sz w:val="32"/>
          <w:szCs w:val="32"/>
        </w:rPr>
      </w:pPr>
    </w:p>
    <w:p w:rsidR="004159A7" w:rsidRDefault="004159A7" w:rsidP="00915E1E">
      <w:pPr>
        <w:jc w:val="center"/>
        <w:rPr>
          <w:b/>
          <w:color w:val="117289"/>
          <w:sz w:val="32"/>
          <w:szCs w:val="32"/>
        </w:rPr>
      </w:pPr>
    </w:p>
    <w:p w:rsidR="00915E1E" w:rsidRPr="00E20B8A" w:rsidRDefault="00E1475F" w:rsidP="00915E1E">
      <w:pPr>
        <w:jc w:val="center"/>
        <w:rPr>
          <w:b/>
          <w:color w:val="117289"/>
          <w:sz w:val="32"/>
          <w:szCs w:val="32"/>
        </w:rPr>
      </w:pPr>
      <w:r>
        <w:rPr>
          <w:b/>
          <w:color w:val="117289"/>
          <w:sz w:val="32"/>
          <w:szCs w:val="32"/>
        </w:rPr>
        <w:t>2018-2021</w:t>
      </w:r>
      <w:r w:rsidR="003B1E00">
        <w:rPr>
          <w:b/>
          <w:color w:val="117289"/>
          <w:sz w:val="32"/>
          <w:szCs w:val="32"/>
        </w:rPr>
        <w:t xml:space="preserve"> Subject Choice</w:t>
      </w:r>
      <w:r w:rsidR="009B3163">
        <w:rPr>
          <w:b/>
          <w:color w:val="117289"/>
          <w:sz w:val="32"/>
          <w:szCs w:val="32"/>
        </w:rPr>
        <w:t xml:space="preserve"> Form </w:t>
      </w:r>
    </w:p>
    <w:p w:rsidR="00915E1E" w:rsidRPr="00E20B8A" w:rsidRDefault="00915E1E" w:rsidP="00915E1E">
      <w:pPr>
        <w:rPr>
          <w:b/>
          <w:color w:val="117289"/>
          <w:sz w:val="32"/>
          <w:szCs w:val="32"/>
        </w:rPr>
      </w:pPr>
    </w:p>
    <w:p w:rsidR="00915E1E" w:rsidRPr="007B73F3" w:rsidRDefault="00915E1E" w:rsidP="00915E1E"/>
    <w:p w:rsidR="00915E1E" w:rsidRPr="007B73F3" w:rsidRDefault="00915E1E" w:rsidP="00915E1E"/>
    <w:p w:rsidR="00915E1E" w:rsidRPr="007B73F3" w:rsidRDefault="00915E1E" w:rsidP="00915E1E">
      <w:pPr>
        <w:rPr>
          <w:sz w:val="16"/>
          <w:szCs w:val="16"/>
        </w:rPr>
      </w:pPr>
    </w:p>
    <w:p w:rsidR="00915E1E" w:rsidRPr="007B73F3" w:rsidRDefault="00915E1E" w:rsidP="00915E1E">
      <w:r w:rsidRPr="007B73F3">
        <w:t xml:space="preserve">    Name</w:t>
      </w:r>
      <w:proofErr w:type="gramStart"/>
      <w:r w:rsidRPr="007B73F3">
        <w:t>:</w:t>
      </w:r>
      <w:r w:rsidR="002B0FC2">
        <w:t>...</w:t>
      </w:r>
      <w:r w:rsidRPr="007B73F3">
        <w:t>………………………………....................</w:t>
      </w:r>
      <w:proofErr w:type="gramEnd"/>
      <w:r w:rsidRPr="007B73F3">
        <w:tab/>
        <w:t>Mentor Group: 8…………....</w:t>
      </w:r>
    </w:p>
    <w:p w:rsidR="00915E1E" w:rsidRPr="007B73F3" w:rsidRDefault="00915E1E" w:rsidP="00915E1E"/>
    <w:p w:rsidR="00915E1E" w:rsidRPr="007B73F3" w:rsidRDefault="00915E1E" w:rsidP="00915E1E"/>
    <w:p w:rsidR="00915E1E" w:rsidRPr="007B73F3" w:rsidRDefault="00915E1E" w:rsidP="00915E1E">
      <w:r>
        <w:t>It is important to choose</w:t>
      </w:r>
      <w:r w:rsidRPr="007B73F3">
        <w:t xml:space="preserve"> alternativ</w:t>
      </w:r>
      <w:r>
        <w:t xml:space="preserve">e subjects in case your </w:t>
      </w:r>
      <w:r w:rsidR="0068350A">
        <w:t>preferred</w:t>
      </w:r>
      <w:r w:rsidRPr="007B73F3">
        <w:t xml:space="preserve"> course does not run. This can happen if not enough students wish to study a subject. Please indicate your first and s</w:t>
      </w:r>
      <w:r>
        <w:t>econd preferences in Block</w:t>
      </w:r>
      <w:r w:rsidRPr="007B73F3">
        <w:t xml:space="preserve"> A and B. Then indicate</w:t>
      </w:r>
      <w:r>
        <w:t xml:space="preserve"> up to 4 subjects for Blocks</w:t>
      </w:r>
      <w:r w:rsidRPr="007B73F3">
        <w:t xml:space="preserve"> C and D.</w:t>
      </w:r>
    </w:p>
    <w:p w:rsidR="00915E1E" w:rsidRPr="007B73F3" w:rsidRDefault="00915E1E" w:rsidP="00915E1E">
      <w:pPr>
        <w:rPr>
          <w:sz w:val="22"/>
          <w:szCs w:val="22"/>
          <w:u w:val="single"/>
        </w:rPr>
      </w:pPr>
    </w:p>
    <w:p w:rsidR="00915E1E" w:rsidRPr="007B73F3" w:rsidRDefault="00915E1E" w:rsidP="00915E1E">
      <w:pPr>
        <w:rPr>
          <w:sz w:val="12"/>
          <w:szCs w:val="12"/>
          <w:u w:val="single"/>
        </w:rPr>
      </w:pPr>
    </w:p>
    <w:tbl>
      <w:tblPr>
        <w:tblStyle w:val="TableGrid"/>
        <w:tblW w:w="0" w:type="auto"/>
        <w:tblInd w:w="-34" w:type="dxa"/>
        <w:tblLook w:val="04A0" w:firstRow="1" w:lastRow="0" w:firstColumn="1" w:lastColumn="0" w:noHBand="0" w:noVBand="1"/>
      </w:tblPr>
      <w:tblGrid>
        <w:gridCol w:w="1504"/>
        <w:gridCol w:w="2210"/>
        <w:gridCol w:w="2202"/>
        <w:gridCol w:w="1927"/>
        <w:gridCol w:w="1927"/>
      </w:tblGrid>
      <w:tr w:rsidR="00915E1E" w:rsidRPr="007B73F3" w:rsidTr="005054C1">
        <w:tc>
          <w:tcPr>
            <w:tcW w:w="1418" w:type="dxa"/>
          </w:tcPr>
          <w:p w:rsidR="00915E1E" w:rsidRPr="007B73F3" w:rsidRDefault="00915E1E" w:rsidP="005054C1">
            <w:pPr>
              <w:rPr>
                <w:sz w:val="22"/>
                <w:szCs w:val="22"/>
              </w:rPr>
            </w:pPr>
          </w:p>
        </w:tc>
        <w:tc>
          <w:tcPr>
            <w:tcW w:w="2268" w:type="dxa"/>
          </w:tcPr>
          <w:p w:rsidR="00066172" w:rsidRDefault="00066172" w:rsidP="00066172">
            <w:pPr>
              <w:jc w:val="center"/>
              <w:rPr>
                <w:sz w:val="22"/>
                <w:szCs w:val="22"/>
              </w:rPr>
            </w:pPr>
          </w:p>
          <w:p w:rsidR="00915E1E" w:rsidRPr="007B73F3" w:rsidRDefault="00915E1E" w:rsidP="00066172">
            <w:pPr>
              <w:jc w:val="center"/>
              <w:rPr>
                <w:sz w:val="22"/>
                <w:szCs w:val="22"/>
              </w:rPr>
            </w:pPr>
            <w:r>
              <w:rPr>
                <w:sz w:val="22"/>
                <w:szCs w:val="22"/>
              </w:rPr>
              <w:t>Block</w:t>
            </w:r>
            <w:r w:rsidRPr="007B73F3">
              <w:rPr>
                <w:sz w:val="22"/>
                <w:szCs w:val="22"/>
              </w:rPr>
              <w:t xml:space="preserve"> A</w:t>
            </w:r>
          </w:p>
        </w:tc>
        <w:tc>
          <w:tcPr>
            <w:tcW w:w="2258" w:type="dxa"/>
          </w:tcPr>
          <w:p w:rsidR="00066172" w:rsidRDefault="00066172" w:rsidP="00066172">
            <w:pPr>
              <w:jc w:val="center"/>
              <w:rPr>
                <w:sz w:val="22"/>
                <w:szCs w:val="22"/>
              </w:rPr>
            </w:pPr>
          </w:p>
          <w:p w:rsidR="00915E1E" w:rsidRPr="007B73F3" w:rsidRDefault="00915E1E" w:rsidP="00066172">
            <w:pPr>
              <w:jc w:val="center"/>
              <w:rPr>
                <w:sz w:val="22"/>
                <w:szCs w:val="22"/>
              </w:rPr>
            </w:pPr>
            <w:r>
              <w:rPr>
                <w:sz w:val="22"/>
                <w:szCs w:val="22"/>
              </w:rPr>
              <w:t>Block</w:t>
            </w:r>
            <w:r w:rsidRPr="007B73F3">
              <w:rPr>
                <w:sz w:val="22"/>
                <w:szCs w:val="22"/>
              </w:rPr>
              <w:t xml:space="preserve"> B</w:t>
            </w:r>
          </w:p>
        </w:tc>
        <w:tc>
          <w:tcPr>
            <w:tcW w:w="1972" w:type="dxa"/>
          </w:tcPr>
          <w:p w:rsidR="00066172" w:rsidRDefault="00066172" w:rsidP="00066172">
            <w:pPr>
              <w:jc w:val="center"/>
              <w:rPr>
                <w:sz w:val="22"/>
                <w:szCs w:val="22"/>
              </w:rPr>
            </w:pPr>
          </w:p>
          <w:p w:rsidR="00915E1E" w:rsidRPr="007B73F3" w:rsidRDefault="00915E1E" w:rsidP="00066172">
            <w:pPr>
              <w:jc w:val="center"/>
              <w:rPr>
                <w:sz w:val="22"/>
                <w:szCs w:val="22"/>
              </w:rPr>
            </w:pPr>
            <w:r>
              <w:rPr>
                <w:sz w:val="22"/>
                <w:szCs w:val="22"/>
              </w:rPr>
              <w:t>Block</w:t>
            </w:r>
            <w:r w:rsidRPr="007B73F3">
              <w:rPr>
                <w:sz w:val="22"/>
                <w:szCs w:val="22"/>
              </w:rPr>
              <w:t xml:space="preserve"> C</w:t>
            </w:r>
          </w:p>
        </w:tc>
        <w:tc>
          <w:tcPr>
            <w:tcW w:w="1972" w:type="dxa"/>
          </w:tcPr>
          <w:p w:rsidR="00066172" w:rsidRDefault="00066172" w:rsidP="00066172">
            <w:pPr>
              <w:jc w:val="center"/>
              <w:rPr>
                <w:sz w:val="22"/>
                <w:szCs w:val="22"/>
              </w:rPr>
            </w:pPr>
          </w:p>
          <w:p w:rsidR="00915E1E" w:rsidRPr="007B73F3" w:rsidRDefault="00915E1E" w:rsidP="00066172">
            <w:pPr>
              <w:jc w:val="center"/>
              <w:rPr>
                <w:sz w:val="22"/>
                <w:szCs w:val="22"/>
              </w:rPr>
            </w:pPr>
            <w:r>
              <w:rPr>
                <w:sz w:val="22"/>
                <w:szCs w:val="22"/>
              </w:rPr>
              <w:t xml:space="preserve">Block </w:t>
            </w:r>
            <w:r w:rsidRPr="007B73F3">
              <w:rPr>
                <w:sz w:val="22"/>
                <w:szCs w:val="22"/>
              </w:rPr>
              <w:t>D</w:t>
            </w:r>
          </w:p>
        </w:tc>
      </w:tr>
      <w:tr w:rsidR="00915E1E" w:rsidRPr="007B73F3" w:rsidTr="005054C1">
        <w:tc>
          <w:tcPr>
            <w:tcW w:w="1418" w:type="dxa"/>
          </w:tcPr>
          <w:p w:rsidR="00915E1E" w:rsidRPr="007B73F3" w:rsidRDefault="00915E1E" w:rsidP="00066172">
            <w:pPr>
              <w:jc w:val="center"/>
            </w:pPr>
            <w:r w:rsidRPr="007B73F3">
              <w:t>Preference 1</w:t>
            </w:r>
          </w:p>
        </w:tc>
        <w:tc>
          <w:tcPr>
            <w:tcW w:w="2268" w:type="dxa"/>
          </w:tcPr>
          <w:p w:rsidR="00915E1E" w:rsidRPr="007B73F3" w:rsidRDefault="00915E1E" w:rsidP="005054C1">
            <w:pPr>
              <w:rPr>
                <w:sz w:val="22"/>
                <w:szCs w:val="22"/>
              </w:rPr>
            </w:pPr>
          </w:p>
          <w:p w:rsidR="00915E1E" w:rsidRPr="007B73F3" w:rsidRDefault="00915E1E" w:rsidP="005054C1">
            <w:pPr>
              <w:rPr>
                <w:sz w:val="22"/>
                <w:szCs w:val="22"/>
              </w:rPr>
            </w:pPr>
          </w:p>
          <w:p w:rsidR="00915E1E" w:rsidRPr="007B73F3" w:rsidRDefault="00915E1E" w:rsidP="005054C1">
            <w:pPr>
              <w:rPr>
                <w:sz w:val="22"/>
                <w:szCs w:val="22"/>
              </w:rPr>
            </w:pPr>
          </w:p>
        </w:tc>
        <w:tc>
          <w:tcPr>
            <w:tcW w:w="2258" w:type="dxa"/>
          </w:tcPr>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tc>
      </w:tr>
      <w:tr w:rsidR="00915E1E" w:rsidRPr="007B73F3" w:rsidTr="005054C1">
        <w:tc>
          <w:tcPr>
            <w:tcW w:w="1418" w:type="dxa"/>
          </w:tcPr>
          <w:p w:rsidR="00915E1E" w:rsidRPr="007B73F3" w:rsidRDefault="00915E1E" w:rsidP="00066172">
            <w:pPr>
              <w:jc w:val="center"/>
            </w:pPr>
            <w:r w:rsidRPr="007B73F3">
              <w:t>Preference 2</w:t>
            </w:r>
          </w:p>
        </w:tc>
        <w:tc>
          <w:tcPr>
            <w:tcW w:w="2268" w:type="dxa"/>
          </w:tcPr>
          <w:p w:rsidR="00915E1E" w:rsidRPr="007B73F3" w:rsidRDefault="00915E1E" w:rsidP="005054C1">
            <w:pPr>
              <w:rPr>
                <w:sz w:val="22"/>
                <w:szCs w:val="22"/>
              </w:rPr>
            </w:pPr>
          </w:p>
          <w:p w:rsidR="00915E1E" w:rsidRPr="007B73F3" w:rsidRDefault="00915E1E" w:rsidP="005054C1">
            <w:pPr>
              <w:rPr>
                <w:sz w:val="22"/>
                <w:szCs w:val="22"/>
              </w:rPr>
            </w:pPr>
          </w:p>
          <w:p w:rsidR="00915E1E" w:rsidRPr="007B73F3" w:rsidRDefault="00915E1E" w:rsidP="005054C1">
            <w:pPr>
              <w:rPr>
                <w:sz w:val="22"/>
                <w:szCs w:val="22"/>
              </w:rPr>
            </w:pPr>
          </w:p>
        </w:tc>
        <w:tc>
          <w:tcPr>
            <w:tcW w:w="2258" w:type="dxa"/>
          </w:tcPr>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tc>
      </w:tr>
      <w:tr w:rsidR="00915E1E" w:rsidRPr="007B73F3" w:rsidTr="005054C1">
        <w:tc>
          <w:tcPr>
            <w:tcW w:w="1418" w:type="dxa"/>
          </w:tcPr>
          <w:p w:rsidR="00915E1E" w:rsidRPr="007B73F3" w:rsidRDefault="00915E1E" w:rsidP="00066172">
            <w:pPr>
              <w:jc w:val="center"/>
            </w:pPr>
            <w:r w:rsidRPr="007B73F3">
              <w:t>Preference 3</w:t>
            </w:r>
          </w:p>
        </w:tc>
        <w:tc>
          <w:tcPr>
            <w:tcW w:w="2268" w:type="dxa"/>
            <w:shd w:val="clear" w:color="auto" w:fill="595959" w:themeFill="text1" w:themeFillTint="A6"/>
          </w:tcPr>
          <w:p w:rsidR="00915E1E" w:rsidRPr="007B73F3" w:rsidRDefault="00915E1E" w:rsidP="005054C1">
            <w:pPr>
              <w:rPr>
                <w:sz w:val="22"/>
                <w:szCs w:val="22"/>
              </w:rPr>
            </w:pPr>
          </w:p>
          <w:p w:rsidR="00915E1E" w:rsidRPr="007B73F3" w:rsidRDefault="00915E1E" w:rsidP="005054C1">
            <w:pPr>
              <w:rPr>
                <w:sz w:val="22"/>
                <w:szCs w:val="22"/>
              </w:rPr>
            </w:pPr>
          </w:p>
          <w:p w:rsidR="00915E1E" w:rsidRPr="007B73F3" w:rsidRDefault="00915E1E" w:rsidP="005054C1">
            <w:pPr>
              <w:rPr>
                <w:sz w:val="22"/>
                <w:szCs w:val="22"/>
              </w:rPr>
            </w:pPr>
          </w:p>
        </w:tc>
        <w:tc>
          <w:tcPr>
            <w:tcW w:w="2258" w:type="dxa"/>
            <w:shd w:val="clear" w:color="auto" w:fill="595959" w:themeFill="text1" w:themeFillTint="A6"/>
          </w:tcPr>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tc>
      </w:tr>
      <w:tr w:rsidR="00915E1E" w:rsidRPr="007B73F3" w:rsidTr="005054C1">
        <w:tc>
          <w:tcPr>
            <w:tcW w:w="1418" w:type="dxa"/>
          </w:tcPr>
          <w:p w:rsidR="00915E1E" w:rsidRPr="007B73F3" w:rsidRDefault="00915E1E" w:rsidP="00066172">
            <w:pPr>
              <w:jc w:val="center"/>
            </w:pPr>
            <w:r w:rsidRPr="007B73F3">
              <w:t>Preference 4</w:t>
            </w:r>
          </w:p>
        </w:tc>
        <w:tc>
          <w:tcPr>
            <w:tcW w:w="2268" w:type="dxa"/>
            <w:shd w:val="clear" w:color="auto" w:fill="595959" w:themeFill="text1" w:themeFillTint="A6"/>
          </w:tcPr>
          <w:p w:rsidR="00915E1E" w:rsidRPr="007B73F3" w:rsidRDefault="00915E1E" w:rsidP="005054C1">
            <w:pPr>
              <w:rPr>
                <w:sz w:val="22"/>
                <w:szCs w:val="22"/>
              </w:rPr>
            </w:pPr>
          </w:p>
          <w:p w:rsidR="00915E1E" w:rsidRPr="007B73F3" w:rsidRDefault="00915E1E" w:rsidP="005054C1">
            <w:pPr>
              <w:rPr>
                <w:sz w:val="22"/>
                <w:szCs w:val="22"/>
              </w:rPr>
            </w:pPr>
          </w:p>
          <w:p w:rsidR="00915E1E" w:rsidRPr="007B73F3" w:rsidRDefault="00915E1E" w:rsidP="005054C1">
            <w:pPr>
              <w:rPr>
                <w:sz w:val="22"/>
                <w:szCs w:val="22"/>
              </w:rPr>
            </w:pPr>
          </w:p>
        </w:tc>
        <w:tc>
          <w:tcPr>
            <w:tcW w:w="2258" w:type="dxa"/>
            <w:shd w:val="clear" w:color="auto" w:fill="595959" w:themeFill="text1" w:themeFillTint="A6"/>
          </w:tcPr>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p w:rsidR="00915E1E" w:rsidRPr="007B73F3" w:rsidRDefault="00915E1E" w:rsidP="005054C1">
            <w:pPr>
              <w:rPr>
                <w:sz w:val="22"/>
                <w:szCs w:val="22"/>
              </w:rPr>
            </w:pPr>
          </w:p>
        </w:tc>
        <w:tc>
          <w:tcPr>
            <w:tcW w:w="1972" w:type="dxa"/>
          </w:tcPr>
          <w:p w:rsidR="00915E1E" w:rsidRPr="007B73F3" w:rsidRDefault="00915E1E" w:rsidP="005054C1">
            <w:pPr>
              <w:rPr>
                <w:sz w:val="22"/>
                <w:szCs w:val="22"/>
              </w:rPr>
            </w:pPr>
          </w:p>
        </w:tc>
      </w:tr>
    </w:tbl>
    <w:p w:rsidR="00915E1E" w:rsidRPr="007B73F3" w:rsidRDefault="00915E1E" w:rsidP="00915E1E">
      <w:pPr>
        <w:rPr>
          <w:sz w:val="12"/>
          <w:szCs w:val="12"/>
        </w:rPr>
      </w:pPr>
      <w:r w:rsidRPr="007B73F3">
        <w:rPr>
          <w:sz w:val="22"/>
          <w:szCs w:val="22"/>
        </w:rPr>
        <w:br/>
      </w:r>
    </w:p>
    <w:p w:rsidR="00915E1E" w:rsidRPr="007B73F3" w:rsidRDefault="00915E1E" w:rsidP="00915E1E">
      <w:pPr>
        <w:rPr>
          <w:sz w:val="16"/>
          <w:szCs w:val="16"/>
        </w:rPr>
      </w:pPr>
    </w:p>
    <w:p w:rsidR="00915E1E" w:rsidRPr="007B73F3" w:rsidRDefault="00915E1E" w:rsidP="00915E1E">
      <w:pPr>
        <w:rPr>
          <w:sz w:val="16"/>
          <w:szCs w:val="16"/>
        </w:rPr>
      </w:pPr>
    </w:p>
    <w:p w:rsidR="00915E1E" w:rsidRPr="007B73F3" w:rsidRDefault="00915E1E" w:rsidP="00915E1E">
      <w:pPr>
        <w:rPr>
          <w:sz w:val="22"/>
          <w:szCs w:val="22"/>
        </w:rPr>
      </w:pPr>
    </w:p>
    <w:p w:rsidR="00915E1E" w:rsidRPr="007B73F3" w:rsidRDefault="00915E1E" w:rsidP="00915E1E">
      <w:pPr>
        <w:rPr>
          <w:sz w:val="22"/>
          <w:szCs w:val="22"/>
        </w:rPr>
      </w:pPr>
    </w:p>
    <w:p w:rsidR="00915E1E" w:rsidRPr="007B73F3" w:rsidRDefault="00915E1E" w:rsidP="00915E1E">
      <w:pPr>
        <w:rPr>
          <w:sz w:val="22"/>
          <w:szCs w:val="22"/>
        </w:rPr>
      </w:pPr>
    </w:p>
    <w:p w:rsidR="00915E1E" w:rsidRPr="007B73F3" w:rsidRDefault="00915E1E" w:rsidP="00915E1E">
      <w:pPr>
        <w:rPr>
          <w:sz w:val="22"/>
          <w:szCs w:val="22"/>
        </w:rPr>
      </w:pPr>
      <w:r w:rsidRPr="007B73F3">
        <w:rPr>
          <w:sz w:val="22"/>
          <w:szCs w:val="22"/>
        </w:rPr>
        <w:t>Student’s Signature</w:t>
      </w:r>
      <w:proofErr w:type="gramStart"/>
      <w:r w:rsidRPr="007B73F3">
        <w:rPr>
          <w:sz w:val="22"/>
          <w:szCs w:val="22"/>
        </w:rPr>
        <w:t>:  …………………………</w:t>
      </w:r>
      <w:proofErr w:type="gramEnd"/>
      <w:r w:rsidRPr="007B73F3">
        <w:rPr>
          <w:sz w:val="22"/>
          <w:szCs w:val="22"/>
        </w:rPr>
        <w:t xml:space="preserve">             Parent’s Signature</w:t>
      </w:r>
      <w:proofErr w:type="gramStart"/>
      <w:r w:rsidRPr="007B73F3">
        <w:rPr>
          <w:sz w:val="22"/>
          <w:szCs w:val="22"/>
        </w:rPr>
        <w:t>:  ……………………….</w:t>
      </w:r>
      <w:proofErr w:type="gramEnd"/>
    </w:p>
    <w:p w:rsidR="00915E1E" w:rsidRPr="007B73F3" w:rsidRDefault="00915E1E" w:rsidP="00915E1E">
      <w:pPr>
        <w:rPr>
          <w:sz w:val="12"/>
          <w:szCs w:val="12"/>
        </w:rPr>
      </w:pPr>
    </w:p>
    <w:p w:rsidR="00915E1E" w:rsidRPr="007B73F3" w:rsidRDefault="00915E1E" w:rsidP="00915E1E">
      <w:pPr>
        <w:rPr>
          <w:sz w:val="22"/>
          <w:szCs w:val="22"/>
        </w:rPr>
      </w:pPr>
    </w:p>
    <w:p w:rsidR="00915E1E" w:rsidRPr="007B73F3" w:rsidRDefault="00915E1E" w:rsidP="00915E1E">
      <w:pPr>
        <w:rPr>
          <w:sz w:val="4"/>
          <w:szCs w:val="4"/>
        </w:rPr>
      </w:pPr>
    </w:p>
    <w:p w:rsidR="00915E1E" w:rsidRPr="007B73F3" w:rsidRDefault="00915E1E" w:rsidP="00915E1E"/>
    <w:p w:rsidR="00635839" w:rsidRPr="009F1268" w:rsidRDefault="00915E1E" w:rsidP="00A24BD2">
      <w:r>
        <w:t>Please return this form to your Mentor</w:t>
      </w:r>
      <w:r w:rsidRPr="007B73F3">
        <w:t xml:space="preserve"> by </w:t>
      </w:r>
      <w:r w:rsidR="00E1475F">
        <w:rPr>
          <w:u w:val="single"/>
        </w:rPr>
        <w:t>Friday 26</w:t>
      </w:r>
      <w:r w:rsidR="00707EC3" w:rsidRPr="00707EC3">
        <w:rPr>
          <w:u w:val="single"/>
          <w:vertAlign w:val="superscript"/>
        </w:rPr>
        <w:t>th</w:t>
      </w:r>
      <w:r w:rsidR="00707EC3">
        <w:rPr>
          <w:u w:val="single"/>
        </w:rPr>
        <w:t xml:space="preserve"> </w:t>
      </w:r>
      <w:bookmarkStart w:id="13" w:name="_GoBack"/>
      <w:bookmarkEnd w:id="13"/>
      <w:r w:rsidR="00E1475F">
        <w:rPr>
          <w:u w:val="single"/>
        </w:rPr>
        <w:t>January 2018</w:t>
      </w:r>
      <w:r w:rsidRPr="007B73F3">
        <w:rPr>
          <w:u w:val="single"/>
        </w:rPr>
        <w:t xml:space="preserve">. </w:t>
      </w:r>
      <w:r w:rsidRPr="007B73F3">
        <w:t xml:space="preserve">If you do not return your form </w:t>
      </w:r>
      <w:r>
        <w:t>by this date you may not get any of your preferences.</w:t>
      </w:r>
      <w:bookmarkEnd w:id="11"/>
      <w:bookmarkEnd w:id="12"/>
    </w:p>
    <w:sectPr w:rsidR="00635839" w:rsidRPr="009F1268" w:rsidSect="00882091">
      <w:headerReference w:type="even" r:id="rId16"/>
      <w:headerReference w:type="default" r:id="rId17"/>
      <w:footerReference w:type="even" r:id="rId18"/>
      <w:footerReference w:type="default" r:id="rId19"/>
      <w:headerReference w:type="first" r:id="rId20"/>
      <w:footerReference w:type="first" r:id="rId21"/>
      <w:pgSz w:w="11906" w:h="16838"/>
      <w:pgMar w:top="1440" w:right="1080" w:bottom="1440" w:left="1080" w:header="794" w:footer="708" w:gutter="0"/>
      <w:pgBorders w:offsetFrom="page">
        <w:top w:val="single" w:sz="12" w:space="24" w:color="92CDDC" w:themeColor="accent5" w:themeTint="99"/>
        <w:left w:val="single" w:sz="12" w:space="24" w:color="92CDDC" w:themeColor="accent5" w:themeTint="99"/>
        <w:bottom w:val="single" w:sz="12" w:space="24" w:color="92CDDC" w:themeColor="accent5" w:themeTint="99"/>
        <w:right w:val="single" w:sz="12" w:space="24" w:color="92CDDC" w:themeColor="accent5"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5B" w:rsidRDefault="0073695B" w:rsidP="00592744">
      <w:r>
        <w:separator/>
      </w:r>
    </w:p>
  </w:endnote>
  <w:endnote w:type="continuationSeparator" w:id="0">
    <w:p w:rsidR="0073695B" w:rsidRDefault="0073695B" w:rsidP="005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5B" w:rsidRDefault="00736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623707"/>
      <w:docPartObj>
        <w:docPartGallery w:val="Page Numbers (Bottom of Page)"/>
        <w:docPartUnique/>
      </w:docPartObj>
    </w:sdtPr>
    <w:sdtEndPr>
      <w:rPr>
        <w:noProof/>
      </w:rPr>
    </w:sdtEndPr>
    <w:sdtContent>
      <w:p w:rsidR="0073695B" w:rsidRDefault="0073695B">
        <w:pPr>
          <w:pStyle w:val="Footer"/>
          <w:jc w:val="center"/>
        </w:pPr>
        <w:r>
          <w:fldChar w:fldCharType="begin"/>
        </w:r>
        <w:r>
          <w:instrText xml:space="preserve"> PAGE   \* MERGEFORMAT </w:instrText>
        </w:r>
        <w:r>
          <w:fldChar w:fldCharType="separate"/>
        </w:r>
        <w:r w:rsidR="00707EC3">
          <w:rPr>
            <w:noProof/>
          </w:rPr>
          <w:t>31</w:t>
        </w:r>
        <w:r>
          <w:rPr>
            <w:noProof/>
          </w:rPr>
          <w:fldChar w:fldCharType="end"/>
        </w:r>
      </w:p>
    </w:sdtContent>
  </w:sdt>
  <w:p w:rsidR="0073695B" w:rsidRDefault="00736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5B" w:rsidRDefault="00736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5B" w:rsidRDefault="0073695B" w:rsidP="00592744">
      <w:r>
        <w:separator/>
      </w:r>
    </w:p>
  </w:footnote>
  <w:footnote w:type="continuationSeparator" w:id="0">
    <w:p w:rsidR="0073695B" w:rsidRDefault="0073695B" w:rsidP="0059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5B" w:rsidRDefault="00736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5B" w:rsidRDefault="0073695B">
    <w:pPr>
      <w:pStyle w:val="Header"/>
    </w:pPr>
    <w:r>
      <w:rPr>
        <w:noProof/>
      </w:rPr>
      <w:drawing>
        <wp:anchor distT="0" distB="0" distL="114300" distR="114300" simplePos="0" relativeHeight="251658240" behindDoc="0" locked="0" layoutInCell="1" allowOverlap="1" wp14:anchorId="1E114AF2" wp14:editId="1874DE56">
          <wp:simplePos x="0" y="0"/>
          <wp:positionH relativeFrom="margin">
            <wp:posOffset>3209802</wp:posOffset>
          </wp:positionH>
          <wp:positionV relativeFrom="margin">
            <wp:posOffset>-586854</wp:posOffset>
          </wp:positionV>
          <wp:extent cx="3329940" cy="795020"/>
          <wp:effectExtent l="0" t="0" r="3810" b="508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29940" cy="7950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95B" w:rsidRDefault="00736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618A"/>
    <w:multiLevelType w:val="hybridMultilevel"/>
    <w:tmpl w:val="7D4C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C3F19"/>
    <w:multiLevelType w:val="hybridMultilevel"/>
    <w:tmpl w:val="D47C46BE"/>
    <w:lvl w:ilvl="0" w:tplc="9BB03074">
      <w:start w:val="4"/>
      <w:numFmt w:val="bullet"/>
      <w:lvlText w:val="•"/>
      <w:lvlJc w:val="left"/>
      <w:pPr>
        <w:ind w:left="1080" w:hanging="720"/>
      </w:pPr>
      <w:rPr>
        <w:rFonts w:ascii="Century Gothic" w:eastAsiaTheme="majorEastAsia" w:hAnsi="Century Gothic" w:cstheme="majorBidi"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D0CB7"/>
    <w:multiLevelType w:val="hybridMultilevel"/>
    <w:tmpl w:val="E6107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04384"/>
    <w:multiLevelType w:val="hybridMultilevel"/>
    <w:tmpl w:val="E1B4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37CEB"/>
    <w:multiLevelType w:val="hybridMultilevel"/>
    <w:tmpl w:val="53C8777A"/>
    <w:lvl w:ilvl="0" w:tplc="9BB03074">
      <w:start w:val="4"/>
      <w:numFmt w:val="bullet"/>
      <w:lvlText w:val="•"/>
      <w:lvlJc w:val="left"/>
      <w:pPr>
        <w:ind w:left="1440" w:hanging="720"/>
      </w:pPr>
      <w:rPr>
        <w:rFonts w:ascii="Century Gothic" w:eastAsiaTheme="majorEastAsia" w:hAnsi="Century Gothic" w:cstheme="majorBidi" w:hint="default"/>
        <w:color w:val="365F91" w:themeColor="accent1"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7BD0077"/>
    <w:multiLevelType w:val="hybridMultilevel"/>
    <w:tmpl w:val="276E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03798"/>
    <w:multiLevelType w:val="hybridMultilevel"/>
    <w:tmpl w:val="0996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F62F6"/>
    <w:multiLevelType w:val="hybridMultilevel"/>
    <w:tmpl w:val="9B1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F257E"/>
    <w:multiLevelType w:val="hybridMultilevel"/>
    <w:tmpl w:val="C33A0CB8"/>
    <w:lvl w:ilvl="0" w:tplc="9BB03074">
      <w:start w:val="4"/>
      <w:numFmt w:val="bullet"/>
      <w:lvlText w:val="•"/>
      <w:lvlJc w:val="left"/>
      <w:pPr>
        <w:ind w:left="1080" w:hanging="720"/>
      </w:pPr>
      <w:rPr>
        <w:rFonts w:ascii="Century Gothic" w:eastAsiaTheme="majorEastAsia" w:hAnsi="Century Gothic" w:cstheme="majorBidi"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E2F78"/>
    <w:multiLevelType w:val="hybridMultilevel"/>
    <w:tmpl w:val="7EC6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D0657"/>
    <w:multiLevelType w:val="hybridMultilevel"/>
    <w:tmpl w:val="CB04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F6BE3"/>
    <w:multiLevelType w:val="hybridMultilevel"/>
    <w:tmpl w:val="6FD4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1"/>
  </w:num>
  <w:num w:numId="5">
    <w:abstractNumId w:val="9"/>
  </w:num>
  <w:num w:numId="6">
    <w:abstractNumId w:val="0"/>
  </w:num>
  <w:num w:numId="7">
    <w:abstractNumId w:val="2"/>
  </w:num>
  <w:num w:numId="8">
    <w:abstractNumId w:val="10"/>
  </w:num>
  <w:num w:numId="9">
    <w:abstractNumId w:val="3"/>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3F"/>
    <w:rsid w:val="00001BEC"/>
    <w:rsid w:val="00002269"/>
    <w:rsid w:val="000103FE"/>
    <w:rsid w:val="00012B39"/>
    <w:rsid w:val="00016BFA"/>
    <w:rsid w:val="0001791C"/>
    <w:rsid w:val="00020335"/>
    <w:rsid w:val="00020ADB"/>
    <w:rsid w:val="0003142E"/>
    <w:rsid w:val="0003313D"/>
    <w:rsid w:val="000344E4"/>
    <w:rsid w:val="000370B4"/>
    <w:rsid w:val="0004596B"/>
    <w:rsid w:val="00045DCF"/>
    <w:rsid w:val="00052BD4"/>
    <w:rsid w:val="00065579"/>
    <w:rsid w:val="00066172"/>
    <w:rsid w:val="00067F54"/>
    <w:rsid w:val="00071B2A"/>
    <w:rsid w:val="00072256"/>
    <w:rsid w:val="000773A9"/>
    <w:rsid w:val="00080043"/>
    <w:rsid w:val="00091970"/>
    <w:rsid w:val="00092013"/>
    <w:rsid w:val="000939F9"/>
    <w:rsid w:val="00094546"/>
    <w:rsid w:val="000A6D90"/>
    <w:rsid w:val="000B36BB"/>
    <w:rsid w:val="000B5257"/>
    <w:rsid w:val="000D2753"/>
    <w:rsid w:val="000D2E78"/>
    <w:rsid w:val="000D38DD"/>
    <w:rsid w:val="000D60AF"/>
    <w:rsid w:val="000E38F7"/>
    <w:rsid w:val="000E78CA"/>
    <w:rsid w:val="000F16FE"/>
    <w:rsid w:val="000F3C84"/>
    <w:rsid w:val="00105512"/>
    <w:rsid w:val="00105724"/>
    <w:rsid w:val="001114C7"/>
    <w:rsid w:val="0011454C"/>
    <w:rsid w:val="001336D9"/>
    <w:rsid w:val="001502C9"/>
    <w:rsid w:val="0016295F"/>
    <w:rsid w:val="00164FC7"/>
    <w:rsid w:val="0017082F"/>
    <w:rsid w:val="00174C3D"/>
    <w:rsid w:val="00175536"/>
    <w:rsid w:val="001761BD"/>
    <w:rsid w:val="001826D4"/>
    <w:rsid w:val="00186F49"/>
    <w:rsid w:val="001966C3"/>
    <w:rsid w:val="001B1A61"/>
    <w:rsid w:val="001C15A8"/>
    <w:rsid w:val="00205392"/>
    <w:rsid w:val="002055C6"/>
    <w:rsid w:val="00206D50"/>
    <w:rsid w:val="0021437A"/>
    <w:rsid w:val="0022050F"/>
    <w:rsid w:val="002309EF"/>
    <w:rsid w:val="00232CDC"/>
    <w:rsid w:val="00235124"/>
    <w:rsid w:val="0025048C"/>
    <w:rsid w:val="00255FBC"/>
    <w:rsid w:val="002560B6"/>
    <w:rsid w:val="00257F57"/>
    <w:rsid w:val="00261A48"/>
    <w:rsid w:val="00267D9E"/>
    <w:rsid w:val="00270D6F"/>
    <w:rsid w:val="00270D86"/>
    <w:rsid w:val="002736BF"/>
    <w:rsid w:val="00275A14"/>
    <w:rsid w:val="00297948"/>
    <w:rsid w:val="002A1660"/>
    <w:rsid w:val="002A1F07"/>
    <w:rsid w:val="002B0FC2"/>
    <w:rsid w:val="002B1689"/>
    <w:rsid w:val="002B531F"/>
    <w:rsid w:val="002C1609"/>
    <w:rsid w:val="002E25F8"/>
    <w:rsid w:val="002F3554"/>
    <w:rsid w:val="002F6EE0"/>
    <w:rsid w:val="003037F3"/>
    <w:rsid w:val="00304CA7"/>
    <w:rsid w:val="003053DF"/>
    <w:rsid w:val="003056C6"/>
    <w:rsid w:val="0030721C"/>
    <w:rsid w:val="0031708E"/>
    <w:rsid w:val="00320007"/>
    <w:rsid w:val="00320549"/>
    <w:rsid w:val="003417BF"/>
    <w:rsid w:val="00341A89"/>
    <w:rsid w:val="00350280"/>
    <w:rsid w:val="00354F8E"/>
    <w:rsid w:val="0037216D"/>
    <w:rsid w:val="0037448E"/>
    <w:rsid w:val="0038305D"/>
    <w:rsid w:val="00383DD1"/>
    <w:rsid w:val="00384FCD"/>
    <w:rsid w:val="00395CDE"/>
    <w:rsid w:val="00397D6F"/>
    <w:rsid w:val="003A501A"/>
    <w:rsid w:val="003B1E00"/>
    <w:rsid w:val="003C22E0"/>
    <w:rsid w:val="003D4B19"/>
    <w:rsid w:val="003D677D"/>
    <w:rsid w:val="003D6B02"/>
    <w:rsid w:val="003E172D"/>
    <w:rsid w:val="003E2374"/>
    <w:rsid w:val="003E26D3"/>
    <w:rsid w:val="003E72B5"/>
    <w:rsid w:val="003F2261"/>
    <w:rsid w:val="00405C6D"/>
    <w:rsid w:val="00410B2B"/>
    <w:rsid w:val="004159A7"/>
    <w:rsid w:val="0042088F"/>
    <w:rsid w:val="0042252D"/>
    <w:rsid w:val="00422862"/>
    <w:rsid w:val="00423ABD"/>
    <w:rsid w:val="00427253"/>
    <w:rsid w:val="00430312"/>
    <w:rsid w:val="0043190F"/>
    <w:rsid w:val="00445657"/>
    <w:rsid w:val="004517BC"/>
    <w:rsid w:val="0045264D"/>
    <w:rsid w:val="00453BDD"/>
    <w:rsid w:val="00465517"/>
    <w:rsid w:val="004655F5"/>
    <w:rsid w:val="00465E1C"/>
    <w:rsid w:val="004661E2"/>
    <w:rsid w:val="0046749D"/>
    <w:rsid w:val="00472396"/>
    <w:rsid w:val="004746AE"/>
    <w:rsid w:val="00486028"/>
    <w:rsid w:val="00496462"/>
    <w:rsid w:val="004B0D8E"/>
    <w:rsid w:val="004B2B77"/>
    <w:rsid w:val="004C1FBC"/>
    <w:rsid w:val="004D193B"/>
    <w:rsid w:val="004D4FF2"/>
    <w:rsid w:val="004D5CD0"/>
    <w:rsid w:val="004D6E54"/>
    <w:rsid w:val="004D72A8"/>
    <w:rsid w:val="004E32C7"/>
    <w:rsid w:val="004E33F9"/>
    <w:rsid w:val="005054C1"/>
    <w:rsid w:val="00506264"/>
    <w:rsid w:val="00513356"/>
    <w:rsid w:val="005348D4"/>
    <w:rsid w:val="00534C02"/>
    <w:rsid w:val="00543C2C"/>
    <w:rsid w:val="00552590"/>
    <w:rsid w:val="00553CC9"/>
    <w:rsid w:val="00556BB3"/>
    <w:rsid w:val="00561818"/>
    <w:rsid w:val="005645AD"/>
    <w:rsid w:val="00566092"/>
    <w:rsid w:val="00576483"/>
    <w:rsid w:val="00577A6D"/>
    <w:rsid w:val="00580763"/>
    <w:rsid w:val="00580918"/>
    <w:rsid w:val="00581C00"/>
    <w:rsid w:val="00590448"/>
    <w:rsid w:val="00592744"/>
    <w:rsid w:val="0059418A"/>
    <w:rsid w:val="00595D86"/>
    <w:rsid w:val="0059610A"/>
    <w:rsid w:val="005A0046"/>
    <w:rsid w:val="005A1FC4"/>
    <w:rsid w:val="005A6936"/>
    <w:rsid w:val="005D61FC"/>
    <w:rsid w:val="005F3475"/>
    <w:rsid w:val="005F580A"/>
    <w:rsid w:val="005F6182"/>
    <w:rsid w:val="00600122"/>
    <w:rsid w:val="006013E9"/>
    <w:rsid w:val="006061FF"/>
    <w:rsid w:val="006075F4"/>
    <w:rsid w:val="006259A1"/>
    <w:rsid w:val="00635839"/>
    <w:rsid w:val="00635EE3"/>
    <w:rsid w:val="00642DAE"/>
    <w:rsid w:val="00645D8B"/>
    <w:rsid w:val="00651A25"/>
    <w:rsid w:val="00665461"/>
    <w:rsid w:val="00666CA0"/>
    <w:rsid w:val="00673564"/>
    <w:rsid w:val="0068350A"/>
    <w:rsid w:val="0068743E"/>
    <w:rsid w:val="00690873"/>
    <w:rsid w:val="00691443"/>
    <w:rsid w:val="006929C1"/>
    <w:rsid w:val="00694152"/>
    <w:rsid w:val="00697F31"/>
    <w:rsid w:val="006A7D74"/>
    <w:rsid w:val="006B0293"/>
    <w:rsid w:val="006B1BAF"/>
    <w:rsid w:val="006C4F69"/>
    <w:rsid w:val="006C7D57"/>
    <w:rsid w:val="006D32D7"/>
    <w:rsid w:val="006E713D"/>
    <w:rsid w:val="00700C92"/>
    <w:rsid w:val="00705BE2"/>
    <w:rsid w:val="00707EC3"/>
    <w:rsid w:val="00711535"/>
    <w:rsid w:val="00711972"/>
    <w:rsid w:val="00716360"/>
    <w:rsid w:val="007302BA"/>
    <w:rsid w:val="00731DB0"/>
    <w:rsid w:val="007337D3"/>
    <w:rsid w:val="00734DC3"/>
    <w:rsid w:val="00735C7F"/>
    <w:rsid w:val="0073695B"/>
    <w:rsid w:val="0075300B"/>
    <w:rsid w:val="00754961"/>
    <w:rsid w:val="00755F26"/>
    <w:rsid w:val="00764128"/>
    <w:rsid w:val="00764A52"/>
    <w:rsid w:val="00777F9A"/>
    <w:rsid w:val="0078060A"/>
    <w:rsid w:val="007925D7"/>
    <w:rsid w:val="00795D31"/>
    <w:rsid w:val="007977F6"/>
    <w:rsid w:val="007B73F3"/>
    <w:rsid w:val="007B78F2"/>
    <w:rsid w:val="007C53B1"/>
    <w:rsid w:val="007D0C81"/>
    <w:rsid w:val="007D14B3"/>
    <w:rsid w:val="007F381E"/>
    <w:rsid w:val="007F667A"/>
    <w:rsid w:val="008009D5"/>
    <w:rsid w:val="00806037"/>
    <w:rsid w:val="00813162"/>
    <w:rsid w:val="008161D4"/>
    <w:rsid w:val="0083547E"/>
    <w:rsid w:val="008354A3"/>
    <w:rsid w:val="00841A9F"/>
    <w:rsid w:val="008429F3"/>
    <w:rsid w:val="008503D2"/>
    <w:rsid w:val="00851A92"/>
    <w:rsid w:val="00856E0C"/>
    <w:rsid w:val="008708DD"/>
    <w:rsid w:val="00870D23"/>
    <w:rsid w:val="00882091"/>
    <w:rsid w:val="008928D0"/>
    <w:rsid w:val="0089617F"/>
    <w:rsid w:val="00896E79"/>
    <w:rsid w:val="008A552E"/>
    <w:rsid w:val="008A65AA"/>
    <w:rsid w:val="008B4908"/>
    <w:rsid w:val="008B72DE"/>
    <w:rsid w:val="008F2705"/>
    <w:rsid w:val="008F56AB"/>
    <w:rsid w:val="008F6916"/>
    <w:rsid w:val="00901AB6"/>
    <w:rsid w:val="00904CFB"/>
    <w:rsid w:val="00911B35"/>
    <w:rsid w:val="009128A2"/>
    <w:rsid w:val="00915E1E"/>
    <w:rsid w:val="0091627A"/>
    <w:rsid w:val="00921896"/>
    <w:rsid w:val="00922AC8"/>
    <w:rsid w:val="009462A5"/>
    <w:rsid w:val="00947BCA"/>
    <w:rsid w:val="009548C6"/>
    <w:rsid w:val="00954D2B"/>
    <w:rsid w:val="00980C9F"/>
    <w:rsid w:val="009933F2"/>
    <w:rsid w:val="00994495"/>
    <w:rsid w:val="009A6CA9"/>
    <w:rsid w:val="009B23DC"/>
    <w:rsid w:val="009B3163"/>
    <w:rsid w:val="009B4CA1"/>
    <w:rsid w:val="009B7D01"/>
    <w:rsid w:val="009C4785"/>
    <w:rsid w:val="009C652C"/>
    <w:rsid w:val="009D41C9"/>
    <w:rsid w:val="009D637B"/>
    <w:rsid w:val="009D687C"/>
    <w:rsid w:val="009E366C"/>
    <w:rsid w:val="009E5E3B"/>
    <w:rsid w:val="009E6B19"/>
    <w:rsid w:val="009F1268"/>
    <w:rsid w:val="009F2A2F"/>
    <w:rsid w:val="009F2D74"/>
    <w:rsid w:val="009F7A77"/>
    <w:rsid w:val="00A116A9"/>
    <w:rsid w:val="00A17894"/>
    <w:rsid w:val="00A200E7"/>
    <w:rsid w:val="00A24BD2"/>
    <w:rsid w:val="00A3305D"/>
    <w:rsid w:val="00A43BF4"/>
    <w:rsid w:val="00A538F9"/>
    <w:rsid w:val="00A539F8"/>
    <w:rsid w:val="00A544EB"/>
    <w:rsid w:val="00A64F5C"/>
    <w:rsid w:val="00A6507C"/>
    <w:rsid w:val="00A65571"/>
    <w:rsid w:val="00A72882"/>
    <w:rsid w:val="00A811CC"/>
    <w:rsid w:val="00A83540"/>
    <w:rsid w:val="00A94751"/>
    <w:rsid w:val="00AA141A"/>
    <w:rsid w:val="00AB23C2"/>
    <w:rsid w:val="00AB3681"/>
    <w:rsid w:val="00AC0E82"/>
    <w:rsid w:val="00AC2C45"/>
    <w:rsid w:val="00AD0849"/>
    <w:rsid w:val="00AD4446"/>
    <w:rsid w:val="00AD6A89"/>
    <w:rsid w:val="00AE41D4"/>
    <w:rsid w:val="00AE6EC7"/>
    <w:rsid w:val="00AF3C8E"/>
    <w:rsid w:val="00AF7AEC"/>
    <w:rsid w:val="00B02B8E"/>
    <w:rsid w:val="00B12E6B"/>
    <w:rsid w:val="00B20B63"/>
    <w:rsid w:val="00B20D07"/>
    <w:rsid w:val="00B22434"/>
    <w:rsid w:val="00B24828"/>
    <w:rsid w:val="00B253CF"/>
    <w:rsid w:val="00B27B82"/>
    <w:rsid w:val="00B307AD"/>
    <w:rsid w:val="00B311EF"/>
    <w:rsid w:val="00B32383"/>
    <w:rsid w:val="00B34811"/>
    <w:rsid w:val="00B57339"/>
    <w:rsid w:val="00B605EA"/>
    <w:rsid w:val="00B61505"/>
    <w:rsid w:val="00B61D2A"/>
    <w:rsid w:val="00B6435B"/>
    <w:rsid w:val="00B64EC6"/>
    <w:rsid w:val="00B67AD4"/>
    <w:rsid w:val="00B706AB"/>
    <w:rsid w:val="00B7637A"/>
    <w:rsid w:val="00B82217"/>
    <w:rsid w:val="00B82821"/>
    <w:rsid w:val="00B84DF4"/>
    <w:rsid w:val="00B8697A"/>
    <w:rsid w:val="00B918AE"/>
    <w:rsid w:val="00B93952"/>
    <w:rsid w:val="00BA3993"/>
    <w:rsid w:val="00BA42EF"/>
    <w:rsid w:val="00BD01D5"/>
    <w:rsid w:val="00BD1B60"/>
    <w:rsid w:val="00BD2850"/>
    <w:rsid w:val="00BD3EF0"/>
    <w:rsid w:val="00BD493A"/>
    <w:rsid w:val="00BE3E9B"/>
    <w:rsid w:val="00C05850"/>
    <w:rsid w:val="00C0711B"/>
    <w:rsid w:val="00C20FA8"/>
    <w:rsid w:val="00C25A9C"/>
    <w:rsid w:val="00C2668E"/>
    <w:rsid w:val="00C32190"/>
    <w:rsid w:val="00C337DC"/>
    <w:rsid w:val="00C34E6C"/>
    <w:rsid w:val="00C41619"/>
    <w:rsid w:val="00C5322A"/>
    <w:rsid w:val="00C536A1"/>
    <w:rsid w:val="00C66B4C"/>
    <w:rsid w:val="00C66C16"/>
    <w:rsid w:val="00C75C8C"/>
    <w:rsid w:val="00C85084"/>
    <w:rsid w:val="00C87912"/>
    <w:rsid w:val="00C9797E"/>
    <w:rsid w:val="00CA6B08"/>
    <w:rsid w:val="00CB5414"/>
    <w:rsid w:val="00CC20B7"/>
    <w:rsid w:val="00CC48BA"/>
    <w:rsid w:val="00CE42D8"/>
    <w:rsid w:val="00CE44D5"/>
    <w:rsid w:val="00CE456D"/>
    <w:rsid w:val="00CF1D29"/>
    <w:rsid w:val="00CF34E7"/>
    <w:rsid w:val="00CF4251"/>
    <w:rsid w:val="00CF6990"/>
    <w:rsid w:val="00CF7A2B"/>
    <w:rsid w:val="00D031D0"/>
    <w:rsid w:val="00D10714"/>
    <w:rsid w:val="00D51668"/>
    <w:rsid w:val="00D5249B"/>
    <w:rsid w:val="00D53502"/>
    <w:rsid w:val="00D547A5"/>
    <w:rsid w:val="00D6497B"/>
    <w:rsid w:val="00D714E0"/>
    <w:rsid w:val="00D81203"/>
    <w:rsid w:val="00D81822"/>
    <w:rsid w:val="00D95347"/>
    <w:rsid w:val="00DA3DB4"/>
    <w:rsid w:val="00DA61EC"/>
    <w:rsid w:val="00DB4110"/>
    <w:rsid w:val="00DB6F66"/>
    <w:rsid w:val="00DC5637"/>
    <w:rsid w:val="00DC76A3"/>
    <w:rsid w:val="00DE1FCF"/>
    <w:rsid w:val="00DE3096"/>
    <w:rsid w:val="00DE5DA6"/>
    <w:rsid w:val="00DE7386"/>
    <w:rsid w:val="00DF0DA0"/>
    <w:rsid w:val="00E11319"/>
    <w:rsid w:val="00E1475F"/>
    <w:rsid w:val="00E201B1"/>
    <w:rsid w:val="00E207F9"/>
    <w:rsid w:val="00E20B8A"/>
    <w:rsid w:val="00E30B56"/>
    <w:rsid w:val="00E35161"/>
    <w:rsid w:val="00E35A08"/>
    <w:rsid w:val="00E3601F"/>
    <w:rsid w:val="00E55033"/>
    <w:rsid w:val="00E5665B"/>
    <w:rsid w:val="00E62EF6"/>
    <w:rsid w:val="00E67E7E"/>
    <w:rsid w:val="00E73889"/>
    <w:rsid w:val="00E8172C"/>
    <w:rsid w:val="00E85CE5"/>
    <w:rsid w:val="00E902AB"/>
    <w:rsid w:val="00EB0BF3"/>
    <w:rsid w:val="00EC00CC"/>
    <w:rsid w:val="00EC6D16"/>
    <w:rsid w:val="00ED1068"/>
    <w:rsid w:val="00ED187C"/>
    <w:rsid w:val="00ED34F3"/>
    <w:rsid w:val="00ED3EDD"/>
    <w:rsid w:val="00ED3F3A"/>
    <w:rsid w:val="00ED4B0C"/>
    <w:rsid w:val="00EE272E"/>
    <w:rsid w:val="00EE6C3F"/>
    <w:rsid w:val="00EF31CD"/>
    <w:rsid w:val="00F12727"/>
    <w:rsid w:val="00F134D2"/>
    <w:rsid w:val="00F178A4"/>
    <w:rsid w:val="00F17DE5"/>
    <w:rsid w:val="00F20BBF"/>
    <w:rsid w:val="00F21C84"/>
    <w:rsid w:val="00F23349"/>
    <w:rsid w:val="00F265C7"/>
    <w:rsid w:val="00F34AEA"/>
    <w:rsid w:val="00F3601E"/>
    <w:rsid w:val="00F36A56"/>
    <w:rsid w:val="00F41552"/>
    <w:rsid w:val="00F4578F"/>
    <w:rsid w:val="00F555F3"/>
    <w:rsid w:val="00F55D77"/>
    <w:rsid w:val="00F612AD"/>
    <w:rsid w:val="00F67CBB"/>
    <w:rsid w:val="00F77DD2"/>
    <w:rsid w:val="00F81CE4"/>
    <w:rsid w:val="00F86876"/>
    <w:rsid w:val="00F924F1"/>
    <w:rsid w:val="00F93D97"/>
    <w:rsid w:val="00F9798A"/>
    <w:rsid w:val="00FA4ABC"/>
    <w:rsid w:val="00FB0FE2"/>
    <w:rsid w:val="00FB31F5"/>
    <w:rsid w:val="00FC68D0"/>
    <w:rsid w:val="00FD060C"/>
    <w:rsid w:val="00FD3B04"/>
    <w:rsid w:val="00FD7624"/>
    <w:rsid w:val="00FE308C"/>
    <w:rsid w:val="00FF46DE"/>
    <w:rsid w:val="00FF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75622AA"/>
  <w15:docId w15:val="{099F2AFE-9B8F-48DB-8127-4FB7ECA8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D0"/>
    <w:pPr>
      <w:spacing w:after="0" w:line="240" w:lineRule="auto"/>
    </w:pPr>
    <w:rPr>
      <w:rFonts w:ascii="Century Gothic" w:eastAsia="Times New Roman" w:hAnsi="Century Gothic" w:cs="Times New Roman"/>
      <w:sz w:val="24"/>
      <w:szCs w:val="24"/>
      <w:lang w:eastAsia="en-GB"/>
    </w:rPr>
  </w:style>
  <w:style w:type="paragraph" w:styleId="Heading1">
    <w:name w:val="heading 1"/>
    <w:basedOn w:val="Normal"/>
    <w:next w:val="Normal"/>
    <w:link w:val="Heading1Char"/>
    <w:uiPriority w:val="9"/>
    <w:qFormat/>
    <w:rsid w:val="009F1268"/>
    <w:pPr>
      <w:keepNext/>
      <w:keepLines/>
      <w:spacing w:before="480"/>
      <w:jc w:val="center"/>
      <w:outlineLvl w:val="0"/>
    </w:pPr>
    <w:rPr>
      <w:rFonts w:eastAsiaTheme="majorEastAsia" w:cstheme="majorBidi"/>
      <w:b/>
      <w:bCs/>
      <w:color w:val="365F91" w:themeColor="accent1" w:themeShade="BF"/>
      <w:sz w:val="48"/>
      <w:szCs w:val="28"/>
    </w:rPr>
  </w:style>
  <w:style w:type="paragraph" w:styleId="Heading2">
    <w:name w:val="heading 2"/>
    <w:basedOn w:val="Normal"/>
    <w:next w:val="Normal"/>
    <w:link w:val="Heading2Char"/>
    <w:uiPriority w:val="9"/>
    <w:unhideWhenUsed/>
    <w:qFormat/>
    <w:rsid w:val="006259A1"/>
    <w:pPr>
      <w:jc w:val="center"/>
      <w:outlineLvl w:val="1"/>
    </w:pPr>
    <w:rPr>
      <w:b/>
      <w:color w:val="31849B"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C3F"/>
    <w:rPr>
      <w:rFonts w:ascii="Tahoma" w:hAnsi="Tahoma" w:cs="Tahoma"/>
      <w:sz w:val="16"/>
      <w:szCs w:val="16"/>
    </w:rPr>
  </w:style>
  <w:style w:type="character" w:customStyle="1" w:styleId="BalloonTextChar">
    <w:name w:val="Balloon Text Char"/>
    <w:basedOn w:val="DefaultParagraphFont"/>
    <w:link w:val="BalloonText"/>
    <w:uiPriority w:val="99"/>
    <w:semiHidden/>
    <w:rsid w:val="00EE6C3F"/>
    <w:rPr>
      <w:rFonts w:ascii="Tahoma" w:hAnsi="Tahoma" w:cs="Tahoma"/>
      <w:sz w:val="16"/>
      <w:szCs w:val="16"/>
    </w:rPr>
  </w:style>
  <w:style w:type="paragraph" w:styleId="Header">
    <w:name w:val="header"/>
    <w:basedOn w:val="Normal"/>
    <w:link w:val="HeaderChar"/>
    <w:uiPriority w:val="99"/>
    <w:unhideWhenUsed/>
    <w:rsid w:val="00592744"/>
    <w:pPr>
      <w:tabs>
        <w:tab w:val="center" w:pos="4513"/>
        <w:tab w:val="right" w:pos="9026"/>
      </w:tabs>
    </w:pPr>
  </w:style>
  <w:style w:type="character" w:customStyle="1" w:styleId="HeaderChar">
    <w:name w:val="Header Char"/>
    <w:basedOn w:val="DefaultParagraphFont"/>
    <w:link w:val="Header"/>
    <w:uiPriority w:val="99"/>
    <w:rsid w:val="00592744"/>
  </w:style>
  <w:style w:type="paragraph" w:styleId="Footer">
    <w:name w:val="footer"/>
    <w:basedOn w:val="Normal"/>
    <w:link w:val="FooterChar"/>
    <w:uiPriority w:val="99"/>
    <w:unhideWhenUsed/>
    <w:rsid w:val="00592744"/>
    <w:pPr>
      <w:tabs>
        <w:tab w:val="center" w:pos="4513"/>
        <w:tab w:val="right" w:pos="9026"/>
      </w:tabs>
    </w:pPr>
  </w:style>
  <w:style w:type="character" w:customStyle="1" w:styleId="FooterChar">
    <w:name w:val="Footer Char"/>
    <w:basedOn w:val="DefaultParagraphFont"/>
    <w:link w:val="Footer"/>
    <w:uiPriority w:val="99"/>
    <w:rsid w:val="00592744"/>
  </w:style>
  <w:style w:type="character" w:customStyle="1" w:styleId="Heading1Char">
    <w:name w:val="Heading 1 Char"/>
    <w:basedOn w:val="DefaultParagraphFont"/>
    <w:link w:val="Heading1"/>
    <w:uiPriority w:val="9"/>
    <w:rsid w:val="009F1268"/>
    <w:rPr>
      <w:rFonts w:ascii="Century Gothic" w:eastAsiaTheme="majorEastAsia" w:hAnsi="Century Gothic" w:cstheme="majorBidi"/>
      <w:b/>
      <w:bCs/>
      <w:color w:val="365F91" w:themeColor="accent1" w:themeShade="BF"/>
      <w:sz w:val="48"/>
      <w:szCs w:val="28"/>
      <w:lang w:eastAsia="en-GB"/>
    </w:rPr>
  </w:style>
  <w:style w:type="character" w:customStyle="1" w:styleId="Heading2Char">
    <w:name w:val="Heading 2 Char"/>
    <w:basedOn w:val="DefaultParagraphFont"/>
    <w:link w:val="Heading2"/>
    <w:uiPriority w:val="9"/>
    <w:rsid w:val="006259A1"/>
    <w:rPr>
      <w:rFonts w:ascii="Century Gothic" w:eastAsia="Times New Roman" w:hAnsi="Century Gothic" w:cs="Times New Roman"/>
      <w:b/>
      <w:color w:val="31849B" w:themeColor="accent5" w:themeShade="BF"/>
      <w:sz w:val="24"/>
      <w:szCs w:val="24"/>
      <w:lang w:eastAsia="en-GB"/>
    </w:rPr>
  </w:style>
  <w:style w:type="table" w:styleId="TableGrid">
    <w:name w:val="Table Grid"/>
    <w:basedOn w:val="TableNormal"/>
    <w:uiPriority w:val="39"/>
    <w:rsid w:val="007B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6B08"/>
    <w:pPr>
      <w:spacing w:after="0" w:line="240" w:lineRule="auto"/>
    </w:pPr>
    <w:rPr>
      <w:rFonts w:ascii="Century Gothic" w:eastAsia="Times New Roman" w:hAnsi="Century Gothic" w:cs="Times New Roman"/>
      <w:sz w:val="24"/>
      <w:szCs w:val="24"/>
      <w:lang w:eastAsia="en-GB"/>
    </w:rPr>
  </w:style>
  <w:style w:type="paragraph" w:styleId="ListParagraph">
    <w:name w:val="List Paragraph"/>
    <w:basedOn w:val="Normal"/>
    <w:uiPriority w:val="34"/>
    <w:qFormat/>
    <w:rsid w:val="008F56AB"/>
    <w:pPr>
      <w:ind w:left="720"/>
      <w:contextualSpacing/>
    </w:pPr>
  </w:style>
  <w:style w:type="paragraph" w:styleId="TOCHeading">
    <w:name w:val="TOC Heading"/>
    <w:basedOn w:val="Heading1"/>
    <w:next w:val="Normal"/>
    <w:uiPriority w:val="39"/>
    <w:unhideWhenUsed/>
    <w:qFormat/>
    <w:rsid w:val="00B706AB"/>
    <w:pPr>
      <w:spacing w:before="240" w:line="259" w:lineRule="auto"/>
      <w:jc w:val="left"/>
      <w:outlineLvl w:val="9"/>
    </w:pPr>
    <w:rPr>
      <w:rFonts w:asciiTheme="majorHAnsi" w:hAnsiTheme="majorHAnsi"/>
      <w:b w:val="0"/>
      <w:bCs w:val="0"/>
      <w:sz w:val="32"/>
      <w:szCs w:val="32"/>
      <w:lang w:val="en-US" w:eastAsia="en-US"/>
    </w:rPr>
  </w:style>
  <w:style w:type="paragraph" w:styleId="TOC1">
    <w:name w:val="toc 1"/>
    <w:basedOn w:val="Normal"/>
    <w:next w:val="Normal"/>
    <w:autoRedefine/>
    <w:uiPriority w:val="39"/>
    <w:unhideWhenUsed/>
    <w:rsid w:val="00B706AB"/>
    <w:pPr>
      <w:tabs>
        <w:tab w:val="right" w:leader="dot" w:pos="9736"/>
      </w:tabs>
      <w:spacing w:after="100"/>
    </w:pPr>
    <w:rPr>
      <w:noProof/>
    </w:rPr>
  </w:style>
  <w:style w:type="paragraph" w:styleId="TOC2">
    <w:name w:val="toc 2"/>
    <w:basedOn w:val="Normal"/>
    <w:next w:val="Normal"/>
    <w:autoRedefine/>
    <w:uiPriority w:val="39"/>
    <w:unhideWhenUsed/>
    <w:rsid w:val="00B706AB"/>
    <w:pPr>
      <w:spacing w:after="100"/>
      <w:ind w:left="240"/>
    </w:pPr>
  </w:style>
  <w:style w:type="character" w:styleId="Hyperlink">
    <w:name w:val="Hyperlink"/>
    <w:basedOn w:val="DefaultParagraphFont"/>
    <w:uiPriority w:val="99"/>
    <w:unhideWhenUsed/>
    <w:rsid w:val="00B706AB"/>
    <w:rPr>
      <w:color w:val="0000FF" w:themeColor="hyperlink"/>
      <w:u w:val="single"/>
    </w:rPr>
  </w:style>
  <w:style w:type="paragraph" w:styleId="TOC3">
    <w:name w:val="toc 3"/>
    <w:basedOn w:val="Normal"/>
    <w:next w:val="Normal"/>
    <w:autoRedefine/>
    <w:uiPriority w:val="39"/>
    <w:unhideWhenUsed/>
    <w:rsid w:val="009548C6"/>
    <w:pPr>
      <w:spacing w:after="100" w:line="259" w:lineRule="auto"/>
    </w:pPr>
    <w:rPr>
      <w:rFonts w:eastAsiaTheme="minorEastAsia"/>
      <w:b/>
      <w:lang w:val="en-US" w:eastAsia="en-US"/>
    </w:rPr>
  </w:style>
  <w:style w:type="paragraph" w:customStyle="1" w:styleId="Default">
    <w:name w:val="Default"/>
    <w:rsid w:val="006061F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90448"/>
    <w:pPr>
      <w:spacing w:before="100" w:beforeAutospacing="1" w:after="100" w:afterAutospacing="1"/>
    </w:pPr>
    <w:rPr>
      <w:rFonts w:ascii="Times New Roman" w:hAnsi="Times New Roman"/>
    </w:rPr>
  </w:style>
  <w:style w:type="character" w:styleId="Strong">
    <w:name w:val="Strong"/>
    <w:basedOn w:val="DefaultParagraphFont"/>
    <w:uiPriority w:val="22"/>
    <w:qFormat/>
    <w:rsid w:val="00590448"/>
    <w:rPr>
      <w:b/>
      <w:bCs/>
    </w:rPr>
  </w:style>
  <w:style w:type="table" w:customStyle="1" w:styleId="TableGrid1">
    <w:name w:val="Table Grid1"/>
    <w:basedOn w:val="TableNormal"/>
    <w:next w:val="TableGrid"/>
    <w:uiPriority w:val="39"/>
    <w:rsid w:val="00C75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141A"/>
    <w:rPr>
      <w:sz w:val="20"/>
      <w:szCs w:val="20"/>
    </w:rPr>
  </w:style>
  <w:style w:type="character" w:customStyle="1" w:styleId="FootnoteTextChar">
    <w:name w:val="Footnote Text Char"/>
    <w:basedOn w:val="DefaultParagraphFont"/>
    <w:link w:val="FootnoteText"/>
    <w:uiPriority w:val="99"/>
    <w:semiHidden/>
    <w:rsid w:val="00AA141A"/>
    <w:rPr>
      <w:rFonts w:ascii="Century Gothic" w:eastAsia="Times New Roman" w:hAnsi="Century Gothic" w:cs="Times New Roman"/>
      <w:sz w:val="20"/>
      <w:szCs w:val="20"/>
      <w:lang w:eastAsia="en-GB"/>
    </w:rPr>
  </w:style>
  <w:style w:type="character" w:styleId="FootnoteReference">
    <w:name w:val="footnote reference"/>
    <w:basedOn w:val="DefaultParagraphFont"/>
    <w:uiPriority w:val="99"/>
    <w:semiHidden/>
    <w:unhideWhenUsed/>
    <w:rsid w:val="00AA1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9174">
      <w:bodyDiv w:val="1"/>
      <w:marLeft w:val="0"/>
      <w:marRight w:val="0"/>
      <w:marTop w:val="0"/>
      <w:marBottom w:val="0"/>
      <w:divBdr>
        <w:top w:val="none" w:sz="0" w:space="0" w:color="auto"/>
        <w:left w:val="none" w:sz="0" w:space="0" w:color="auto"/>
        <w:bottom w:val="none" w:sz="0" w:space="0" w:color="auto"/>
        <w:right w:val="none" w:sz="0" w:space="0" w:color="auto"/>
      </w:divBdr>
    </w:div>
    <w:div w:id="689574170">
      <w:bodyDiv w:val="1"/>
      <w:marLeft w:val="0"/>
      <w:marRight w:val="0"/>
      <w:marTop w:val="0"/>
      <w:marBottom w:val="0"/>
      <w:divBdr>
        <w:top w:val="none" w:sz="0" w:space="0" w:color="auto"/>
        <w:left w:val="none" w:sz="0" w:space="0" w:color="auto"/>
        <w:bottom w:val="none" w:sz="0" w:space="0" w:color="auto"/>
        <w:right w:val="none" w:sz="0" w:space="0" w:color="auto"/>
      </w:divBdr>
    </w:div>
    <w:div w:id="1071931465">
      <w:bodyDiv w:val="1"/>
      <w:marLeft w:val="0"/>
      <w:marRight w:val="0"/>
      <w:marTop w:val="0"/>
      <w:marBottom w:val="0"/>
      <w:divBdr>
        <w:top w:val="none" w:sz="0" w:space="0" w:color="auto"/>
        <w:left w:val="none" w:sz="0" w:space="0" w:color="auto"/>
        <w:bottom w:val="none" w:sz="0" w:space="0" w:color="auto"/>
        <w:right w:val="none" w:sz="0" w:space="0" w:color="auto"/>
      </w:divBdr>
    </w:div>
    <w:div w:id="1119297276">
      <w:bodyDiv w:val="1"/>
      <w:marLeft w:val="0"/>
      <w:marRight w:val="0"/>
      <w:marTop w:val="0"/>
      <w:marBottom w:val="0"/>
      <w:divBdr>
        <w:top w:val="none" w:sz="0" w:space="0" w:color="auto"/>
        <w:left w:val="none" w:sz="0" w:space="0" w:color="auto"/>
        <w:bottom w:val="none" w:sz="0" w:space="0" w:color="auto"/>
        <w:right w:val="none" w:sz="0" w:space="0" w:color="auto"/>
      </w:divBdr>
    </w:div>
    <w:div w:id="1157915563">
      <w:bodyDiv w:val="1"/>
      <w:marLeft w:val="0"/>
      <w:marRight w:val="0"/>
      <w:marTop w:val="0"/>
      <w:marBottom w:val="0"/>
      <w:divBdr>
        <w:top w:val="none" w:sz="0" w:space="0" w:color="auto"/>
        <w:left w:val="none" w:sz="0" w:space="0" w:color="auto"/>
        <w:bottom w:val="none" w:sz="0" w:space="0" w:color="auto"/>
        <w:right w:val="none" w:sz="0" w:space="0" w:color="auto"/>
      </w:divBdr>
    </w:div>
    <w:div w:id="1213232806">
      <w:bodyDiv w:val="1"/>
      <w:marLeft w:val="0"/>
      <w:marRight w:val="0"/>
      <w:marTop w:val="0"/>
      <w:marBottom w:val="0"/>
      <w:divBdr>
        <w:top w:val="none" w:sz="0" w:space="0" w:color="auto"/>
        <w:left w:val="none" w:sz="0" w:space="0" w:color="auto"/>
        <w:bottom w:val="none" w:sz="0" w:space="0" w:color="auto"/>
        <w:right w:val="none" w:sz="0" w:space="0" w:color="auto"/>
      </w:divBdr>
    </w:div>
    <w:div w:id="1518226416">
      <w:bodyDiv w:val="1"/>
      <w:marLeft w:val="0"/>
      <w:marRight w:val="0"/>
      <w:marTop w:val="0"/>
      <w:marBottom w:val="0"/>
      <w:divBdr>
        <w:top w:val="none" w:sz="0" w:space="0" w:color="auto"/>
        <w:left w:val="none" w:sz="0" w:space="0" w:color="auto"/>
        <w:bottom w:val="none" w:sz="0" w:space="0" w:color="auto"/>
        <w:right w:val="none" w:sz="0" w:space="0" w:color="auto"/>
      </w:divBdr>
    </w:div>
    <w:div w:id="1581210009">
      <w:bodyDiv w:val="1"/>
      <w:marLeft w:val="0"/>
      <w:marRight w:val="0"/>
      <w:marTop w:val="0"/>
      <w:marBottom w:val="0"/>
      <w:divBdr>
        <w:top w:val="none" w:sz="0" w:space="0" w:color="auto"/>
        <w:left w:val="none" w:sz="0" w:space="0" w:color="auto"/>
        <w:bottom w:val="none" w:sz="0" w:space="0" w:color="auto"/>
        <w:right w:val="none" w:sz="0" w:space="0" w:color="auto"/>
      </w:divBdr>
    </w:div>
    <w:div w:id="17739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speeches/gcse-and-a-level-reform" TargetMode="External"/><Relationship Id="rId5" Type="http://schemas.openxmlformats.org/officeDocument/2006/relationships/webSettings" Target="webSettings.xml"/><Relationship Id="rId15" Type="http://schemas.openxmlformats.org/officeDocument/2006/relationships/hyperlink" Target="http://myfootpath.com/careers/art-and-design-career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yfootpath.com/careers/art-and-design-career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A3C08-CC5B-45E9-81BE-0A4F307E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32</Pages>
  <Words>8698</Words>
  <Characters>49583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M.McCluskie</dc:creator>
  <cp:lastModifiedBy>V. Leat-Smith</cp:lastModifiedBy>
  <cp:revision>41</cp:revision>
  <cp:lastPrinted>2017-12-05T11:47:00Z</cp:lastPrinted>
  <dcterms:created xsi:type="dcterms:W3CDTF">2017-11-17T08:45:00Z</dcterms:created>
  <dcterms:modified xsi:type="dcterms:W3CDTF">2017-12-06T16:11:00Z</dcterms:modified>
</cp:coreProperties>
</file>